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0F28E" w14:textId="383F04C4" w:rsidR="00B4471C" w:rsidRDefault="001555DD" w:rsidP="001555DD">
      <w:pPr>
        <w:spacing w:after="0"/>
        <w:jc w:val="center"/>
        <w:rPr>
          <w:b/>
          <w:bCs/>
        </w:rPr>
      </w:pPr>
      <w:r>
        <w:rPr>
          <w:b/>
          <w:bCs/>
        </w:rPr>
        <w:t>NEW STATUTES AND AMENDMENTS TO</w:t>
      </w:r>
    </w:p>
    <w:p w14:paraId="64A69CDB" w14:textId="07D67F98" w:rsidR="001555DD" w:rsidRDefault="001555DD" w:rsidP="001555DD">
      <w:pPr>
        <w:spacing w:after="0"/>
        <w:jc w:val="center"/>
        <w:rPr>
          <w:b/>
          <w:bCs/>
        </w:rPr>
      </w:pPr>
      <w:r>
        <w:rPr>
          <w:b/>
          <w:bCs/>
        </w:rPr>
        <w:t>EXISTING 2021 KENTUCKY CRIMINAL LAW MANUAL</w:t>
      </w:r>
    </w:p>
    <w:p w14:paraId="4AE99F0B" w14:textId="5F58C0A6" w:rsidR="001555DD" w:rsidRDefault="001555DD" w:rsidP="001555DD">
      <w:pPr>
        <w:spacing w:after="0"/>
        <w:jc w:val="center"/>
        <w:rPr>
          <w:b/>
          <w:bCs/>
        </w:rPr>
      </w:pPr>
      <w:r>
        <w:rPr>
          <w:b/>
          <w:bCs/>
        </w:rPr>
        <w:t>REFLECTING 2022 GENERAL ASSEMBLY LEGISLATION</w:t>
      </w:r>
    </w:p>
    <w:p w14:paraId="6AE39ACF" w14:textId="1FCB00D9" w:rsidR="001555DD" w:rsidRDefault="001555DD" w:rsidP="001555DD">
      <w:pPr>
        <w:spacing w:after="0"/>
        <w:jc w:val="center"/>
        <w:rPr>
          <w:b/>
          <w:bCs/>
        </w:rPr>
      </w:pPr>
      <w:r>
        <w:rPr>
          <w:b/>
          <w:bCs/>
        </w:rPr>
        <w:t xml:space="preserve">CHANGES IN BOLD </w:t>
      </w:r>
      <w:r w:rsidR="00F91276">
        <w:rPr>
          <w:b/>
          <w:bCs/>
        </w:rPr>
        <w:t xml:space="preserve">ITALICS </w:t>
      </w:r>
      <w:r>
        <w:rPr>
          <w:b/>
          <w:bCs/>
        </w:rPr>
        <w:t>TYPE</w:t>
      </w:r>
    </w:p>
    <w:p w14:paraId="49EC53A8" w14:textId="1C44049F" w:rsidR="00F91276" w:rsidRDefault="00F91276" w:rsidP="001555DD">
      <w:pPr>
        <w:spacing w:after="0"/>
        <w:jc w:val="center"/>
        <w:rPr>
          <w:b/>
          <w:bCs/>
        </w:rPr>
      </w:pPr>
      <w:r>
        <w:rPr>
          <w:b/>
          <w:bCs/>
        </w:rPr>
        <w:t>MATERIAL IN KRS NUMBER ORDER</w:t>
      </w:r>
      <w:r w:rsidR="00E711E7">
        <w:rPr>
          <w:b/>
          <w:bCs/>
        </w:rPr>
        <w:t>/* * * * * INDICATES OMITTED MATERIAL</w:t>
      </w:r>
    </w:p>
    <w:p w14:paraId="5EF36FC9" w14:textId="3C146197" w:rsidR="001555DD" w:rsidRDefault="001555DD" w:rsidP="001555DD">
      <w:pPr>
        <w:spacing w:after="0"/>
        <w:jc w:val="center"/>
        <w:rPr>
          <w:b/>
          <w:bCs/>
        </w:rPr>
      </w:pPr>
    </w:p>
    <w:p w14:paraId="74F0A316" w14:textId="4EAD7CE6" w:rsidR="001555DD" w:rsidRDefault="001555DD" w:rsidP="001555DD">
      <w:pPr>
        <w:spacing w:after="0"/>
        <w:jc w:val="both"/>
        <w:rPr>
          <w:b/>
          <w:bCs/>
        </w:rPr>
      </w:pPr>
    </w:p>
    <w:tbl>
      <w:tblPr>
        <w:tblStyle w:val="TableGrid"/>
        <w:tblW w:w="9648" w:type="dxa"/>
        <w:tblLook w:val="04A0" w:firstRow="1" w:lastRow="0" w:firstColumn="1" w:lastColumn="0" w:noHBand="0" w:noVBand="1"/>
      </w:tblPr>
      <w:tblGrid>
        <w:gridCol w:w="1152"/>
        <w:gridCol w:w="1728"/>
        <w:gridCol w:w="6768"/>
      </w:tblGrid>
      <w:tr w:rsidR="001555DD" w14:paraId="6EF59EF7" w14:textId="77777777" w:rsidTr="001555DD">
        <w:tc>
          <w:tcPr>
            <w:tcW w:w="1152" w:type="dxa"/>
          </w:tcPr>
          <w:p w14:paraId="3E22E8B0" w14:textId="20AE46C3" w:rsidR="001555DD" w:rsidRDefault="001555DD" w:rsidP="001555DD">
            <w:r>
              <w:t>PAGE IN EXISTING MANUAL</w:t>
            </w:r>
          </w:p>
        </w:tc>
        <w:tc>
          <w:tcPr>
            <w:tcW w:w="1728" w:type="dxa"/>
          </w:tcPr>
          <w:p w14:paraId="0777AD2D" w14:textId="159A96DE" w:rsidR="001555DD" w:rsidRDefault="001555DD" w:rsidP="001555DD">
            <w:pPr>
              <w:jc w:val="both"/>
            </w:pPr>
            <w:r>
              <w:t>KRS #</w:t>
            </w:r>
          </w:p>
        </w:tc>
        <w:tc>
          <w:tcPr>
            <w:tcW w:w="6768" w:type="dxa"/>
          </w:tcPr>
          <w:p w14:paraId="5C457064" w14:textId="7E11AF1B" w:rsidR="001555DD" w:rsidRDefault="001555DD" w:rsidP="001555DD">
            <w:pPr>
              <w:jc w:val="both"/>
            </w:pPr>
            <w:r>
              <w:t>AMENDMENT OR ADDED STATUTE TEXT</w:t>
            </w:r>
          </w:p>
        </w:tc>
      </w:tr>
      <w:tr w:rsidR="001555DD" w14:paraId="2EEA056D" w14:textId="77777777" w:rsidTr="001555DD">
        <w:tc>
          <w:tcPr>
            <w:tcW w:w="1152" w:type="dxa"/>
          </w:tcPr>
          <w:p w14:paraId="5FE0667C" w14:textId="77777777" w:rsidR="001555DD" w:rsidRDefault="001555DD" w:rsidP="001555DD">
            <w:pPr>
              <w:jc w:val="both"/>
            </w:pPr>
          </w:p>
        </w:tc>
        <w:tc>
          <w:tcPr>
            <w:tcW w:w="1728" w:type="dxa"/>
          </w:tcPr>
          <w:p w14:paraId="1F5ECA91" w14:textId="77777777" w:rsidR="001555DD" w:rsidRDefault="001555DD" w:rsidP="001555DD">
            <w:pPr>
              <w:jc w:val="both"/>
            </w:pPr>
          </w:p>
        </w:tc>
        <w:tc>
          <w:tcPr>
            <w:tcW w:w="6768" w:type="dxa"/>
          </w:tcPr>
          <w:p w14:paraId="3EC88D85" w14:textId="153B4F52" w:rsidR="001555DD" w:rsidRDefault="001555DD" w:rsidP="001555DD">
            <w:pPr>
              <w:jc w:val="both"/>
            </w:pPr>
          </w:p>
        </w:tc>
      </w:tr>
      <w:tr w:rsidR="00E711E7" w14:paraId="5CEF1C3F" w14:textId="77777777" w:rsidTr="001555DD">
        <w:tc>
          <w:tcPr>
            <w:tcW w:w="1152" w:type="dxa"/>
          </w:tcPr>
          <w:p w14:paraId="1BCC4B87" w14:textId="2383F312" w:rsidR="00E711E7" w:rsidRDefault="00E711E7" w:rsidP="001555DD">
            <w:pPr>
              <w:jc w:val="both"/>
            </w:pPr>
            <w:r>
              <w:t>5.1.14</w:t>
            </w:r>
          </w:p>
        </w:tc>
        <w:tc>
          <w:tcPr>
            <w:tcW w:w="1728" w:type="dxa"/>
          </w:tcPr>
          <w:p w14:paraId="077A4461" w14:textId="2CECABB5" w:rsidR="00E711E7" w:rsidRDefault="00E711E7" w:rsidP="001555DD">
            <w:pPr>
              <w:jc w:val="both"/>
            </w:pPr>
            <w:r>
              <w:t>186A.100</w:t>
            </w:r>
          </w:p>
        </w:tc>
        <w:tc>
          <w:tcPr>
            <w:tcW w:w="6768" w:type="dxa"/>
          </w:tcPr>
          <w:p w14:paraId="5DCE4CEE" w14:textId="77777777" w:rsidR="00E711E7" w:rsidRPr="00E711E7" w:rsidRDefault="00E711E7" w:rsidP="00E711E7">
            <w:pPr>
              <w:jc w:val="both"/>
            </w:pPr>
            <w:r w:rsidRPr="00E711E7">
              <w:t xml:space="preserve">(1) A motor vehicle dealer licensed under KRS 186.070 who sells a vehicle for use </w:t>
            </w:r>
          </w:p>
          <w:p w14:paraId="4E6A3B6C" w14:textId="77777777" w:rsidR="00E711E7" w:rsidRPr="00E711E7" w:rsidRDefault="00E711E7" w:rsidP="00E711E7">
            <w:pPr>
              <w:jc w:val="both"/>
            </w:pPr>
            <w:r w:rsidRPr="00E711E7">
              <w:t xml:space="preserve">upon the highways of this state shall equip the vehicle with a temporary tag </w:t>
            </w:r>
          </w:p>
          <w:p w14:paraId="2CDC6E82" w14:textId="4E4C5803" w:rsidR="00E711E7" w:rsidRPr="00E711E7" w:rsidRDefault="00E711E7" w:rsidP="00E711E7">
            <w:pPr>
              <w:jc w:val="both"/>
              <w:rPr>
                <w:b/>
                <w:bCs/>
                <w:i/>
                <w:iCs/>
              </w:rPr>
            </w:pPr>
            <w:r w:rsidRPr="00E711E7">
              <w:t xml:space="preserve">executed in the manner prescribed below, which shall be valid for </w:t>
            </w:r>
            <w:r w:rsidRPr="00E711E7">
              <w:rPr>
                <w:b/>
                <w:bCs/>
                <w:i/>
                <w:iCs/>
              </w:rPr>
              <w:t>sixty (60)</w:t>
            </w:r>
            <w:r w:rsidRPr="00E711E7">
              <w:t xml:space="preserve"> days from the date the vehicle is delivered to the purchaser. The cost of the tag shall be two dollars ($2), of which the clerk shall retain one dollar ($1). A motor vehicle dealer licensed under KRS 186.070 shall apply to the county clerk of the county in which the dealer maintains his principal place of business for issuance of temporary tags. Application shall be made for such tags on forms supplied to the county clerk by the Transportation Cabinet. </w:t>
            </w:r>
          </w:p>
          <w:p w14:paraId="1F883424" w14:textId="77777777" w:rsidR="00E711E7" w:rsidRPr="00E711E7" w:rsidRDefault="00E711E7" w:rsidP="00E711E7">
            <w:pPr>
              <w:jc w:val="both"/>
            </w:pPr>
            <w:r w:rsidRPr="00E711E7">
              <w:t>* * * * *</w:t>
            </w:r>
          </w:p>
          <w:p w14:paraId="4745046C" w14:textId="0DFFA27D" w:rsidR="00E711E7" w:rsidRPr="00E711E7" w:rsidRDefault="00E711E7" w:rsidP="00E711E7">
            <w:pPr>
              <w:jc w:val="both"/>
            </w:pPr>
            <w:r w:rsidRPr="00E711E7">
              <w:t xml:space="preserve">(4) If the owner of a motor vehicle submits to the county clerk a properly completed application for Kentucky certificate of title and registration pursuant to KRS 186A.120, any motor vehicle required to be registered and titled in Kentucky, that is not currently registered and titled in Kentucky, may be equipped with a temporary tag, which shall be valid for </w:t>
            </w:r>
            <w:r w:rsidRPr="00E711E7">
              <w:rPr>
                <w:b/>
                <w:bCs/>
                <w:i/>
                <w:iCs/>
              </w:rPr>
              <w:t>sixty (60)</w:t>
            </w:r>
            <w:r w:rsidRPr="00E711E7">
              <w:t xml:space="preserve"> days from the date of issuance, issued by the county clerk for the purpose of operating the vehicle in Kentucky while assembling the necessary documents in order to title and register the vehicle </w:t>
            </w:r>
          </w:p>
          <w:p w14:paraId="3DC777AE" w14:textId="77777777" w:rsidR="00E711E7" w:rsidRPr="00E711E7" w:rsidRDefault="00E711E7" w:rsidP="00E711E7">
            <w:pPr>
              <w:jc w:val="both"/>
            </w:pPr>
            <w:r w:rsidRPr="00E711E7">
              <w:t xml:space="preserve">in Kentucky. The Transportation Cabinet may establish administrative regulations </w:t>
            </w:r>
          </w:p>
          <w:p w14:paraId="28471CE3" w14:textId="77777777" w:rsidR="00E711E7" w:rsidRPr="00E711E7" w:rsidRDefault="00E711E7" w:rsidP="00E711E7">
            <w:pPr>
              <w:jc w:val="both"/>
            </w:pPr>
            <w:r w:rsidRPr="00E711E7">
              <w:t>governing this section.</w:t>
            </w:r>
          </w:p>
          <w:p w14:paraId="789DE88B" w14:textId="4B2BFFAA" w:rsidR="00E711E7" w:rsidRDefault="00E711E7" w:rsidP="00E711E7">
            <w:pPr>
              <w:jc w:val="both"/>
            </w:pPr>
            <w:r w:rsidRPr="00E711E7">
              <w:t>* * * * *</w:t>
            </w:r>
          </w:p>
        </w:tc>
      </w:tr>
      <w:tr w:rsidR="00E711E7" w14:paraId="1127D507" w14:textId="77777777" w:rsidTr="001555DD">
        <w:tc>
          <w:tcPr>
            <w:tcW w:w="1152" w:type="dxa"/>
          </w:tcPr>
          <w:p w14:paraId="5FB72E35" w14:textId="77777777" w:rsidR="00E711E7" w:rsidRDefault="00E711E7" w:rsidP="001555DD">
            <w:pPr>
              <w:jc w:val="both"/>
            </w:pPr>
          </w:p>
        </w:tc>
        <w:tc>
          <w:tcPr>
            <w:tcW w:w="1728" w:type="dxa"/>
          </w:tcPr>
          <w:p w14:paraId="117492B4" w14:textId="77777777" w:rsidR="00E711E7" w:rsidRDefault="00E711E7" w:rsidP="001555DD">
            <w:pPr>
              <w:jc w:val="both"/>
            </w:pPr>
          </w:p>
        </w:tc>
        <w:tc>
          <w:tcPr>
            <w:tcW w:w="6768" w:type="dxa"/>
          </w:tcPr>
          <w:p w14:paraId="402CC900" w14:textId="77777777" w:rsidR="00E711E7" w:rsidRPr="00E711E7" w:rsidRDefault="00E711E7" w:rsidP="00E711E7">
            <w:pPr>
              <w:jc w:val="both"/>
            </w:pPr>
          </w:p>
        </w:tc>
      </w:tr>
      <w:tr w:rsidR="00E711E7" w14:paraId="273AEDAB" w14:textId="77777777" w:rsidTr="001555DD">
        <w:tc>
          <w:tcPr>
            <w:tcW w:w="1152" w:type="dxa"/>
          </w:tcPr>
          <w:p w14:paraId="66FF985D" w14:textId="6D5EE1E8" w:rsidR="00E711E7" w:rsidRDefault="00E711E7" w:rsidP="001555DD">
            <w:pPr>
              <w:jc w:val="both"/>
            </w:pPr>
            <w:r>
              <w:t>5.3.13</w:t>
            </w:r>
          </w:p>
        </w:tc>
        <w:tc>
          <w:tcPr>
            <w:tcW w:w="1728" w:type="dxa"/>
          </w:tcPr>
          <w:p w14:paraId="76851CF8" w14:textId="4D4AD28F" w:rsidR="00E711E7" w:rsidRDefault="00E711E7" w:rsidP="001555DD">
            <w:pPr>
              <w:jc w:val="both"/>
            </w:pPr>
            <w:r>
              <w:t>189.390</w:t>
            </w:r>
          </w:p>
        </w:tc>
        <w:tc>
          <w:tcPr>
            <w:tcW w:w="6768" w:type="dxa"/>
          </w:tcPr>
          <w:p w14:paraId="61E2F8A4" w14:textId="77777777" w:rsidR="00E711E7" w:rsidRPr="00E711E7" w:rsidRDefault="00E711E7" w:rsidP="00E711E7">
            <w:pPr>
              <w:jc w:val="both"/>
            </w:pPr>
            <w:r w:rsidRPr="00E711E7">
              <w:t>*****</w:t>
            </w:r>
          </w:p>
          <w:p w14:paraId="5B69A496" w14:textId="77777777" w:rsidR="00E711E7" w:rsidRPr="00E711E7" w:rsidRDefault="00E711E7" w:rsidP="00E711E7">
            <w:pPr>
              <w:jc w:val="both"/>
            </w:pPr>
            <w:r w:rsidRPr="00E711E7">
              <w:t xml:space="preserve">(7) </w:t>
            </w:r>
            <w:r w:rsidRPr="00E711E7">
              <w:rPr>
                <w:b/>
                <w:bCs/>
                <w:i/>
                <w:iCs/>
              </w:rPr>
              <w:t>Except as outlined in KRS 189.940,</w:t>
            </w:r>
            <w:r w:rsidRPr="00E711E7">
              <w:t xml:space="preserve"> a person shall not drive a motor vehicle at a speed that will impede or block the normal and reasonable movement of traffic, except when reduced speed is necessary for safe operation or in compliance with law.</w:t>
            </w:r>
          </w:p>
          <w:p w14:paraId="6BB55997" w14:textId="7EDBF5BD" w:rsidR="00E711E7" w:rsidRPr="00E711E7" w:rsidRDefault="00E711E7" w:rsidP="00E711E7">
            <w:pPr>
              <w:jc w:val="both"/>
            </w:pPr>
            <w:r w:rsidRPr="00E711E7">
              <w:t>* * * * *</w:t>
            </w:r>
          </w:p>
        </w:tc>
      </w:tr>
      <w:tr w:rsidR="00E711E7" w14:paraId="566E1667" w14:textId="77777777" w:rsidTr="001555DD">
        <w:tc>
          <w:tcPr>
            <w:tcW w:w="1152" w:type="dxa"/>
          </w:tcPr>
          <w:p w14:paraId="2EC550D2" w14:textId="77777777" w:rsidR="00E711E7" w:rsidRDefault="00E711E7" w:rsidP="001555DD">
            <w:pPr>
              <w:jc w:val="both"/>
            </w:pPr>
          </w:p>
        </w:tc>
        <w:tc>
          <w:tcPr>
            <w:tcW w:w="1728" w:type="dxa"/>
          </w:tcPr>
          <w:p w14:paraId="62BA56BD" w14:textId="77777777" w:rsidR="00E711E7" w:rsidRDefault="00E711E7" w:rsidP="001555DD">
            <w:pPr>
              <w:jc w:val="both"/>
            </w:pPr>
          </w:p>
        </w:tc>
        <w:tc>
          <w:tcPr>
            <w:tcW w:w="6768" w:type="dxa"/>
          </w:tcPr>
          <w:p w14:paraId="219E7152" w14:textId="77777777" w:rsidR="00E711E7" w:rsidRPr="00E711E7" w:rsidRDefault="00E711E7" w:rsidP="00E711E7">
            <w:pPr>
              <w:jc w:val="both"/>
            </w:pPr>
          </w:p>
        </w:tc>
      </w:tr>
      <w:tr w:rsidR="00E711E7" w14:paraId="0174511F" w14:textId="77777777" w:rsidTr="001555DD">
        <w:tc>
          <w:tcPr>
            <w:tcW w:w="1152" w:type="dxa"/>
          </w:tcPr>
          <w:p w14:paraId="369B87E3" w14:textId="19328BF3" w:rsidR="00E711E7" w:rsidRDefault="00E711E7" w:rsidP="001555DD">
            <w:pPr>
              <w:jc w:val="both"/>
            </w:pPr>
            <w:r>
              <w:t>5.4.9</w:t>
            </w:r>
          </w:p>
        </w:tc>
        <w:tc>
          <w:tcPr>
            <w:tcW w:w="1728" w:type="dxa"/>
          </w:tcPr>
          <w:p w14:paraId="07B8E94F" w14:textId="6CA09CE5" w:rsidR="00E711E7" w:rsidRDefault="00E711E7" w:rsidP="001555DD">
            <w:pPr>
              <w:jc w:val="both"/>
            </w:pPr>
            <w:r>
              <w:t>189.910</w:t>
            </w:r>
          </w:p>
        </w:tc>
        <w:tc>
          <w:tcPr>
            <w:tcW w:w="6768" w:type="dxa"/>
          </w:tcPr>
          <w:p w14:paraId="6F2C5567" w14:textId="77777777" w:rsidR="00E711E7" w:rsidRPr="00E711E7" w:rsidRDefault="00E711E7" w:rsidP="00E711E7">
            <w:pPr>
              <w:jc w:val="both"/>
            </w:pPr>
            <w:r w:rsidRPr="00E711E7">
              <w:t>(1) As used in KRS 189.920 to 189.950, "emergency vehicle" means any vehicle used for emergency purposes by:</w:t>
            </w:r>
          </w:p>
          <w:p w14:paraId="12D536A0" w14:textId="77777777" w:rsidR="00E711E7" w:rsidRPr="00E711E7" w:rsidRDefault="00E711E7" w:rsidP="00E711E7">
            <w:pPr>
              <w:jc w:val="both"/>
            </w:pPr>
            <w:r w:rsidRPr="00E711E7">
              <w:t xml:space="preserve"> (a) The Department of Kentucky State Police;</w:t>
            </w:r>
          </w:p>
          <w:p w14:paraId="189D4250" w14:textId="77777777" w:rsidR="00E711E7" w:rsidRPr="00E711E7" w:rsidRDefault="00E711E7" w:rsidP="00E711E7">
            <w:pPr>
              <w:jc w:val="both"/>
            </w:pPr>
            <w:r w:rsidRPr="00E711E7">
              <w:lastRenderedPageBreak/>
              <w:t xml:space="preserve"> (b) A public police department;</w:t>
            </w:r>
          </w:p>
          <w:p w14:paraId="6405B4A7" w14:textId="77777777" w:rsidR="00E711E7" w:rsidRPr="00E711E7" w:rsidRDefault="00E711E7" w:rsidP="00E711E7">
            <w:pPr>
              <w:jc w:val="both"/>
            </w:pPr>
            <w:r w:rsidRPr="00E711E7">
              <w:t xml:space="preserve"> (c) The Department of Corrections;</w:t>
            </w:r>
          </w:p>
          <w:p w14:paraId="49F05058" w14:textId="77777777" w:rsidR="00E711E7" w:rsidRPr="00E711E7" w:rsidRDefault="00E711E7" w:rsidP="00E711E7">
            <w:pPr>
              <w:jc w:val="both"/>
            </w:pPr>
            <w:r w:rsidRPr="00E711E7">
              <w:t xml:space="preserve"> (d) A sheriff's office;</w:t>
            </w:r>
          </w:p>
          <w:p w14:paraId="23472C78" w14:textId="77777777" w:rsidR="00E711E7" w:rsidRPr="00E711E7" w:rsidRDefault="00E711E7" w:rsidP="00E711E7">
            <w:pPr>
              <w:jc w:val="both"/>
            </w:pPr>
            <w:r w:rsidRPr="00E711E7">
              <w:t xml:space="preserve"> (e) A rescue </w:t>
            </w:r>
            <w:proofErr w:type="gramStart"/>
            <w:r w:rsidRPr="00E711E7">
              <w:t>squad;</w:t>
            </w:r>
            <w:proofErr w:type="gramEnd"/>
          </w:p>
          <w:p w14:paraId="7C81ABAA" w14:textId="77777777" w:rsidR="00E711E7" w:rsidRPr="00E711E7" w:rsidRDefault="00E711E7" w:rsidP="00E711E7">
            <w:pPr>
              <w:jc w:val="both"/>
            </w:pPr>
            <w:r w:rsidRPr="00E711E7">
              <w:t xml:space="preserve"> (f) An emergency management agency if   it is a publicly owned </w:t>
            </w:r>
            <w:proofErr w:type="gramStart"/>
            <w:r w:rsidRPr="00E711E7">
              <w:t>vehicle;</w:t>
            </w:r>
            <w:proofErr w:type="gramEnd"/>
          </w:p>
          <w:p w14:paraId="15A3A22E" w14:textId="19F095B9" w:rsidR="00E711E7" w:rsidRPr="00E711E7" w:rsidRDefault="00E711E7" w:rsidP="00E711E7">
            <w:pPr>
              <w:jc w:val="both"/>
            </w:pPr>
            <w:r w:rsidRPr="00E711E7">
              <w:t xml:space="preserve"> (g) </w:t>
            </w:r>
            <w:r w:rsidRPr="00E711E7">
              <w:rPr>
                <w:b/>
                <w:bCs/>
                <w:i/>
                <w:iCs/>
              </w:rPr>
              <w:t xml:space="preserve">A </w:t>
            </w:r>
            <w:proofErr w:type="gramStart"/>
            <w:r w:rsidRPr="00E711E7">
              <w:rPr>
                <w:b/>
                <w:bCs/>
                <w:i/>
                <w:iCs/>
              </w:rPr>
              <w:t xml:space="preserve">licensed </w:t>
            </w:r>
            <w:r w:rsidRPr="00E711E7">
              <w:t xml:space="preserve"> ambulance</w:t>
            </w:r>
            <w:proofErr w:type="gramEnd"/>
            <w:r w:rsidRPr="00E711E7">
              <w:t xml:space="preserve"> service, mobile integrated healthcare program, or </w:t>
            </w:r>
          </w:p>
          <w:p w14:paraId="41917748" w14:textId="77777777" w:rsidR="00E711E7" w:rsidRPr="00E711E7" w:rsidRDefault="00E711E7" w:rsidP="00E711E7">
            <w:pPr>
              <w:jc w:val="both"/>
            </w:pPr>
            <w:r w:rsidRPr="00E711E7">
              <w:t xml:space="preserve"> medical first response provider licensed by the Kentucky Board of Emergency </w:t>
            </w:r>
          </w:p>
          <w:p w14:paraId="0499E452" w14:textId="77777777" w:rsidR="00E711E7" w:rsidRPr="00E711E7" w:rsidRDefault="00E711E7" w:rsidP="00E711E7">
            <w:pPr>
              <w:jc w:val="both"/>
            </w:pPr>
            <w:r w:rsidRPr="00E711E7">
              <w:t xml:space="preserve">Medical Services, for any vehicle used to respond to emergencies or to </w:t>
            </w:r>
          </w:p>
          <w:p w14:paraId="1ED8C521" w14:textId="77777777" w:rsidR="00E711E7" w:rsidRPr="00E711E7" w:rsidRDefault="00E711E7" w:rsidP="00E711E7">
            <w:pPr>
              <w:jc w:val="both"/>
            </w:pPr>
            <w:r w:rsidRPr="00E711E7">
              <w:t xml:space="preserve">transport a patient with a critical medical </w:t>
            </w:r>
            <w:proofErr w:type="gramStart"/>
            <w:r w:rsidRPr="00E711E7">
              <w:t>condition;</w:t>
            </w:r>
            <w:proofErr w:type="gramEnd"/>
          </w:p>
          <w:p w14:paraId="7D0F4453" w14:textId="77777777" w:rsidR="00E711E7" w:rsidRPr="00E711E7" w:rsidRDefault="00E711E7" w:rsidP="00E711E7">
            <w:pPr>
              <w:jc w:val="both"/>
            </w:pPr>
            <w:r w:rsidRPr="00E711E7">
              <w:t xml:space="preserve"> (h) Any vehicle commandeered by a </w:t>
            </w:r>
            <w:proofErr w:type="gramStart"/>
            <w:r w:rsidRPr="00E711E7">
              <w:t>police</w:t>
            </w:r>
            <w:proofErr w:type="gramEnd"/>
            <w:r w:rsidRPr="00E711E7">
              <w:t xml:space="preserve"> officer;</w:t>
            </w:r>
          </w:p>
          <w:p w14:paraId="4DBD0CFA" w14:textId="77777777" w:rsidR="00E711E7" w:rsidRPr="00E711E7" w:rsidRDefault="00E711E7" w:rsidP="00E711E7">
            <w:pPr>
              <w:jc w:val="both"/>
            </w:pPr>
            <w:r w:rsidRPr="00E711E7">
              <w:t xml:space="preserve"> (</w:t>
            </w:r>
            <w:proofErr w:type="spellStart"/>
            <w:r w:rsidRPr="00E711E7">
              <w:t>i</w:t>
            </w:r>
            <w:proofErr w:type="spellEnd"/>
            <w:r w:rsidRPr="00E711E7">
              <w:t xml:space="preserve">) Any vehicle with the emergency lights required under KRS 189.920 used by a </w:t>
            </w:r>
          </w:p>
          <w:p w14:paraId="68A7B127" w14:textId="77777777" w:rsidR="00E711E7" w:rsidRPr="00E711E7" w:rsidRDefault="00E711E7" w:rsidP="00E711E7">
            <w:pPr>
              <w:jc w:val="both"/>
            </w:pPr>
            <w:r w:rsidRPr="00E711E7">
              <w:t xml:space="preserve"> paid or volunteer fireman or paid or volunteer ambulance personnel, or a paid </w:t>
            </w:r>
          </w:p>
          <w:p w14:paraId="04441950" w14:textId="77777777" w:rsidR="00E711E7" w:rsidRPr="00E711E7" w:rsidRDefault="00E711E7" w:rsidP="00E711E7">
            <w:pPr>
              <w:jc w:val="both"/>
            </w:pPr>
            <w:r w:rsidRPr="00E711E7">
              <w:t xml:space="preserve"> or local emergency management director while responding to an emergency or </w:t>
            </w:r>
          </w:p>
          <w:p w14:paraId="438BB401" w14:textId="77777777" w:rsidR="00E711E7" w:rsidRPr="00E711E7" w:rsidRDefault="00E711E7" w:rsidP="00E711E7">
            <w:pPr>
              <w:jc w:val="both"/>
            </w:pPr>
            <w:r w:rsidRPr="00E711E7">
              <w:t xml:space="preserve"> to a location where an emergency vehicle is on emergency </w:t>
            </w:r>
            <w:proofErr w:type="gramStart"/>
            <w:r w:rsidRPr="00E711E7">
              <w:t>call;</w:t>
            </w:r>
            <w:proofErr w:type="gramEnd"/>
          </w:p>
          <w:p w14:paraId="61856F11" w14:textId="77777777" w:rsidR="00E711E7" w:rsidRPr="00E711E7" w:rsidRDefault="00E711E7" w:rsidP="00E711E7">
            <w:pPr>
              <w:jc w:val="both"/>
            </w:pPr>
            <w:r w:rsidRPr="00E711E7">
              <w:t xml:space="preserve"> (j) An elected coroner granted permission to equip a publicly or privately owned motor vehicle with lights and siren pursuant to KRS </w:t>
            </w:r>
            <w:proofErr w:type="gramStart"/>
            <w:r w:rsidRPr="00E711E7">
              <w:t>189.920;</w:t>
            </w:r>
            <w:proofErr w:type="gramEnd"/>
          </w:p>
          <w:p w14:paraId="5702BDCF" w14:textId="77777777" w:rsidR="00E711E7" w:rsidRPr="00E711E7" w:rsidRDefault="00E711E7" w:rsidP="00E711E7">
            <w:pPr>
              <w:jc w:val="both"/>
            </w:pPr>
            <w:r w:rsidRPr="00E711E7">
              <w:t xml:space="preserve"> (k) A deputy coroner granted permission to equip a publicly or privately owned </w:t>
            </w:r>
          </w:p>
          <w:p w14:paraId="1F3897DA" w14:textId="77777777" w:rsidR="00E711E7" w:rsidRPr="00E711E7" w:rsidRDefault="00E711E7" w:rsidP="00E711E7">
            <w:pPr>
              <w:jc w:val="both"/>
            </w:pPr>
            <w:r w:rsidRPr="00E711E7">
              <w:t xml:space="preserve"> motor vehicle with lights and siren pursuant to KRS </w:t>
            </w:r>
            <w:proofErr w:type="gramStart"/>
            <w:r w:rsidRPr="00E711E7">
              <w:t>189.920;[</w:t>
            </w:r>
            <w:proofErr w:type="gramEnd"/>
            <w:r w:rsidRPr="00E711E7">
              <w:t xml:space="preserve"> or]</w:t>
            </w:r>
          </w:p>
          <w:p w14:paraId="59263E04" w14:textId="77777777" w:rsidR="00E711E7" w:rsidRPr="00E711E7" w:rsidRDefault="00E711E7" w:rsidP="00E711E7">
            <w:pPr>
              <w:jc w:val="both"/>
              <w:rPr>
                <w:b/>
                <w:bCs/>
                <w:i/>
                <w:iCs/>
              </w:rPr>
            </w:pPr>
            <w:r w:rsidRPr="00E711E7">
              <w:t xml:space="preserve"> (l) </w:t>
            </w:r>
            <w:bookmarkStart w:id="0" w:name="_Hlk101941874"/>
            <w:r w:rsidRPr="00E711E7">
              <w:rPr>
                <w:b/>
                <w:bCs/>
                <w:i/>
                <w:iCs/>
              </w:rPr>
              <w:t xml:space="preserve">Any vehicle used by an organ procurement organization while transporting a human organ or tissue for the purpose of organ recovery or </w:t>
            </w:r>
          </w:p>
          <w:p w14:paraId="2B2605A8" w14:textId="77777777" w:rsidR="00E711E7" w:rsidRPr="00E711E7" w:rsidRDefault="00E711E7" w:rsidP="00E711E7">
            <w:pPr>
              <w:jc w:val="both"/>
              <w:rPr>
                <w:b/>
                <w:bCs/>
                <w:i/>
                <w:iCs/>
              </w:rPr>
            </w:pPr>
            <w:r w:rsidRPr="00E711E7">
              <w:rPr>
                <w:b/>
                <w:bCs/>
                <w:i/>
                <w:iCs/>
              </w:rPr>
              <w:t xml:space="preserve">transplantation in </w:t>
            </w:r>
            <w:proofErr w:type="gramStart"/>
            <w:r w:rsidRPr="00E711E7">
              <w:rPr>
                <w:b/>
                <w:bCs/>
                <w:i/>
                <w:iCs/>
              </w:rPr>
              <w:t>an emergency situation</w:t>
            </w:r>
            <w:proofErr w:type="gramEnd"/>
            <w:r w:rsidRPr="00E711E7">
              <w:rPr>
                <w:b/>
                <w:bCs/>
                <w:i/>
                <w:iCs/>
              </w:rPr>
              <w:t xml:space="preserve"> involving an imminent health </w:t>
            </w:r>
          </w:p>
          <w:p w14:paraId="6CB3CE94" w14:textId="77777777" w:rsidR="00E711E7" w:rsidRPr="00E711E7" w:rsidRDefault="00E711E7" w:rsidP="00E711E7">
            <w:pPr>
              <w:jc w:val="both"/>
              <w:rPr>
                <w:b/>
                <w:bCs/>
                <w:i/>
                <w:iCs/>
              </w:rPr>
            </w:pPr>
            <w:r w:rsidRPr="00E711E7">
              <w:rPr>
                <w:b/>
                <w:bCs/>
                <w:i/>
                <w:iCs/>
              </w:rPr>
              <w:t xml:space="preserve"> risk; or</w:t>
            </w:r>
          </w:p>
          <w:p w14:paraId="4908E7B8" w14:textId="77777777" w:rsidR="00E711E7" w:rsidRPr="00E711E7" w:rsidRDefault="00E711E7" w:rsidP="00E711E7">
            <w:pPr>
              <w:jc w:val="both"/>
            </w:pPr>
            <w:r w:rsidRPr="00E711E7">
              <w:rPr>
                <w:b/>
                <w:bCs/>
                <w:i/>
                <w:iCs/>
              </w:rPr>
              <w:t xml:space="preserve"> (m</w:t>
            </w:r>
            <w:r w:rsidRPr="00E711E7">
              <w:t xml:space="preserve">) A conservation officer of the Kentucky Department of Fish and Wildlife </w:t>
            </w:r>
          </w:p>
          <w:p w14:paraId="75AE63AB" w14:textId="77777777" w:rsidR="00E711E7" w:rsidRPr="00E711E7" w:rsidRDefault="00E711E7" w:rsidP="00E711E7">
            <w:pPr>
              <w:jc w:val="both"/>
            </w:pPr>
            <w:r w:rsidRPr="00E711E7">
              <w:t xml:space="preserve"> Resources.</w:t>
            </w:r>
          </w:p>
          <w:bookmarkEnd w:id="0"/>
          <w:p w14:paraId="5BDB2702" w14:textId="3E32918E" w:rsidR="00E711E7" w:rsidRPr="00E711E7" w:rsidRDefault="00E711E7" w:rsidP="00E711E7">
            <w:pPr>
              <w:jc w:val="both"/>
            </w:pPr>
            <w:r w:rsidRPr="00E711E7">
              <w:t>* * * * *</w:t>
            </w:r>
          </w:p>
        </w:tc>
      </w:tr>
      <w:tr w:rsidR="00E711E7" w14:paraId="3531E068" w14:textId="77777777" w:rsidTr="001555DD">
        <w:tc>
          <w:tcPr>
            <w:tcW w:w="1152" w:type="dxa"/>
          </w:tcPr>
          <w:p w14:paraId="565A5FBE" w14:textId="77777777" w:rsidR="00E711E7" w:rsidRDefault="00E711E7" w:rsidP="001555DD">
            <w:pPr>
              <w:jc w:val="both"/>
            </w:pPr>
          </w:p>
        </w:tc>
        <w:tc>
          <w:tcPr>
            <w:tcW w:w="1728" w:type="dxa"/>
          </w:tcPr>
          <w:p w14:paraId="6417D1BD" w14:textId="77777777" w:rsidR="00E711E7" w:rsidRDefault="00E711E7" w:rsidP="001555DD">
            <w:pPr>
              <w:jc w:val="both"/>
            </w:pPr>
          </w:p>
        </w:tc>
        <w:tc>
          <w:tcPr>
            <w:tcW w:w="6768" w:type="dxa"/>
          </w:tcPr>
          <w:p w14:paraId="00D63813" w14:textId="77777777" w:rsidR="00E711E7" w:rsidRPr="00E711E7" w:rsidRDefault="00E711E7" w:rsidP="00E711E7">
            <w:pPr>
              <w:jc w:val="both"/>
            </w:pPr>
          </w:p>
        </w:tc>
      </w:tr>
      <w:tr w:rsidR="00E711E7" w14:paraId="200A27C9" w14:textId="77777777" w:rsidTr="001555DD">
        <w:tc>
          <w:tcPr>
            <w:tcW w:w="1152" w:type="dxa"/>
          </w:tcPr>
          <w:p w14:paraId="357D409D" w14:textId="09728CBA" w:rsidR="00E711E7" w:rsidRDefault="00E711E7" w:rsidP="00E711E7">
            <w:pPr>
              <w:jc w:val="both"/>
            </w:pPr>
            <w:r>
              <w:t>5.4.12</w:t>
            </w:r>
          </w:p>
        </w:tc>
        <w:tc>
          <w:tcPr>
            <w:tcW w:w="1728" w:type="dxa"/>
          </w:tcPr>
          <w:p w14:paraId="2124A705" w14:textId="7D88E3F0" w:rsidR="00E711E7" w:rsidRDefault="00E711E7" w:rsidP="00E711E7">
            <w:pPr>
              <w:jc w:val="both"/>
            </w:pPr>
            <w:r>
              <w:t>189.940</w:t>
            </w:r>
          </w:p>
        </w:tc>
        <w:tc>
          <w:tcPr>
            <w:tcW w:w="6768" w:type="dxa"/>
          </w:tcPr>
          <w:p w14:paraId="5998DBF3" w14:textId="1DC684E9" w:rsidR="00E711E7" w:rsidRPr="00BF29F5" w:rsidRDefault="00E711E7" w:rsidP="00E711E7">
            <w:pPr>
              <w:rPr>
                <w:sz w:val="24"/>
                <w:szCs w:val="24"/>
              </w:rPr>
            </w:pPr>
            <w:r w:rsidRPr="00BF29F5">
              <w:rPr>
                <w:sz w:val="24"/>
                <w:szCs w:val="24"/>
              </w:rPr>
              <w:t>(1) Except as provided in KRS 189.920, the speed limitations set forth in the Kentucky Revised Statutes do not apply to:</w:t>
            </w:r>
          </w:p>
          <w:p w14:paraId="583AE087" w14:textId="7903E25A" w:rsidR="00E711E7" w:rsidRPr="00BF29F5" w:rsidRDefault="00E711E7" w:rsidP="00E711E7">
            <w:pPr>
              <w:rPr>
                <w:sz w:val="24"/>
                <w:szCs w:val="24"/>
              </w:rPr>
            </w:pPr>
            <w:r w:rsidRPr="00BF29F5">
              <w:rPr>
                <w:sz w:val="24"/>
                <w:szCs w:val="24"/>
              </w:rPr>
              <w:t xml:space="preserve"> </w:t>
            </w:r>
            <w:bookmarkStart w:id="1" w:name="_Hlk101942777"/>
            <w:r w:rsidRPr="00BF29F5">
              <w:rPr>
                <w:sz w:val="24"/>
                <w:szCs w:val="24"/>
              </w:rPr>
              <w:t xml:space="preserve">(a) </w:t>
            </w:r>
            <w:r w:rsidRPr="0058330F">
              <w:rPr>
                <w:b/>
                <w:bCs/>
                <w:i/>
                <w:iCs/>
                <w:sz w:val="24"/>
                <w:szCs w:val="24"/>
              </w:rPr>
              <w:t xml:space="preserve">1.  Emergency vehicles </w:t>
            </w:r>
            <w:r>
              <w:rPr>
                <w:sz w:val="24"/>
                <w:szCs w:val="24"/>
              </w:rPr>
              <w:t>w</w:t>
            </w:r>
            <w:r w:rsidRPr="00BF29F5">
              <w:rPr>
                <w:sz w:val="24"/>
                <w:szCs w:val="24"/>
              </w:rPr>
              <w:t xml:space="preserve">hen responding to emergency </w:t>
            </w:r>
            <w:proofErr w:type="gramStart"/>
            <w:r w:rsidRPr="00BF29F5">
              <w:rPr>
                <w:sz w:val="24"/>
                <w:szCs w:val="24"/>
              </w:rPr>
              <w:t>calls;</w:t>
            </w:r>
            <w:proofErr w:type="gramEnd"/>
            <w:r w:rsidRPr="00BF29F5">
              <w:rPr>
                <w:sz w:val="24"/>
                <w:szCs w:val="24"/>
              </w:rPr>
              <w:t xml:space="preserve"> </w:t>
            </w:r>
          </w:p>
          <w:p w14:paraId="65C4806B" w14:textId="7F0791AF" w:rsidR="00E711E7" w:rsidRPr="00BF29F5" w:rsidRDefault="00E711E7" w:rsidP="00E711E7">
            <w:pPr>
              <w:rPr>
                <w:sz w:val="24"/>
                <w:szCs w:val="24"/>
              </w:rPr>
            </w:pPr>
            <w:r w:rsidRPr="00BF29F5">
              <w:rPr>
                <w:sz w:val="24"/>
                <w:szCs w:val="24"/>
              </w:rPr>
              <w:t xml:space="preserve"> </w:t>
            </w:r>
            <w:r w:rsidRPr="0058330F">
              <w:rPr>
                <w:b/>
                <w:bCs/>
                <w:i/>
                <w:iCs/>
                <w:sz w:val="24"/>
                <w:szCs w:val="24"/>
              </w:rPr>
              <w:t xml:space="preserve">2. </w:t>
            </w:r>
            <w:r w:rsidRPr="00BF29F5">
              <w:rPr>
                <w:sz w:val="24"/>
                <w:szCs w:val="24"/>
              </w:rPr>
              <w:t xml:space="preserve"> To police vehicles when in pursuit of an actual or suspected violator of the </w:t>
            </w:r>
          </w:p>
          <w:p w14:paraId="3E7F7FDC" w14:textId="4EC6DC0E" w:rsidR="00E711E7" w:rsidRPr="00BF29F5" w:rsidRDefault="00E711E7" w:rsidP="00E711E7">
            <w:pPr>
              <w:rPr>
                <w:sz w:val="24"/>
                <w:szCs w:val="24"/>
              </w:rPr>
            </w:pPr>
            <w:proofErr w:type="gramStart"/>
            <w:r w:rsidRPr="00BF29F5">
              <w:rPr>
                <w:sz w:val="24"/>
                <w:szCs w:val="24"/>
              </w:rPr>
              <w:t>law;</w:t>
            </w:r>
            <w:proofErr w:type="gramEnd"/>
            <w:r w:rsidRPr="00BF29F5">
              <w:rPr>
                <w:sz w:val="24"/>
                <w:szCs w:val="24"/>
              </w:rPr>
              <w:t xml:space="preserve"> </w:t>
            </w:r>
          </w:p>
          <w:p w14:paraId="3C58DF7B" w14:textId="370E206D" w:rsidR="00E711E7" w:rsidRDefault="00E711E7" w:rsidP="00E711E7">
            <w:pPr>
              <w:rPr>
                <w:sz w:val="24"/>
                <w:szCs w:val="24"/>
              </w:rPr>
            </w:pPr>
            <w:r w:rsidRPr="00BF29F5">
              <w:rPr>
                <w:sz w:val="24"/>
                <w:szCs w:val="24"/>
              </w:rPr>
              <w:t xml:space="preserve"> </w:t>
            </w:r>
            <w:r w:rsidRPr="0058330F">
              <w:rPr>
                <w:b/>
                <w:bCs/>
                <w:i/>
                <w:iCs/>
                <w:sz w:val="24"/>
                <w:szCs w:val="24"/>
              </w:rPr>
              <w:t xml:space="preserve">3. </w:t>
            </w:r>
            <w:r>
              <w:rPr>
                <w:b/>
                <w:bCs/>
                <w:i/>
                <w:iCs/>
                <w:sz w:val="24"/>
                <w:szCs w:val="24"/>
              </w:rPr>
              <w:t>A</w:t>
            </w:r>
            <w:r w:rsidRPr="00BF29F5">
              <w:rPr>
                <w:sz w:val="24"/>
                <w:szCs w:val="24"/>
              </w:rPr>
              <w:t xml:space="preserve">mbulances when transporting a patient to medical care facilities; </w:t>
            </w:r>
            <w:r>
              <w:rPr>
                <w:sz w:val="24"/>
                <w:szCs w:val="24"/>
              </w:rPr>
              <w:t xml:space="preserve">or </w:t>
            </w:r>
          </w:p>
          <w:p w14:paraId="3882533E" w14:textId="77777777" w:rsidR="00E711E7" w:rsidRPr="006E5595" w:rsidRDefault="00E711E7" w:rsidP="00E711E7">
            <w:pPr>
              <w:rPr>
                <w:b/>
                <w:bCs/>
                <w:i/>
                <w:iCs/>
                <w:sz w:val="24"/>
                <w:szCs w:val="24"/>
              </w:rPr>
            </w:pPr>
            <w:r>
              <w:rPr>
                <w:sz w:val="24"/>
                <w:szCs w:val="24"/>
              </w:rPr>
              <w:t xml:space="preserve"> </w:t>
            </w:r>
            <w:r w:rsidRPr="006E5595">
              <w:rPr>
                <w:b/>
                <w:bCs/>
                <w:i/>
                <w:iCs/>
                <w:sz w:val="24"/>
                <w:szCs w:val="24"/>
              </w:rPr>
              <w:t xml:space="preserve">4.  Any vehicle used by an organ procurement organization while </w:t>
            </w:r>
          </w:p>
          <w:p w14:paraId="7AC03807" w14:textId="77777777" w:rsidR="00E711E7" w:rsidRPr="006E5595" w:rsidRDefault="00E711E7" w:rsidP="00E711E7">
            <w:pPr>
              <w:rPr>
                <w:b/>
                <w:bCs/>
                <w:i/>
                <w:iCs/>
                <w:sz w:val="24"/>
                <w:szCs w:val="24"/>
              </w:rPr>
            </w:pPr>
            <w:r w:rsidRPr="006E5595">
              <w:rPr>
                <w:b/>
                <w:bCs/>
                <w:i/>
                <w:iCs/>
                <w:sz w:val="24"/>
                <w:szCs w:val="24"/>
              </w:rPr>
              <w:t xml:space="preserve">transporting a human organ or tissue for the purpose of organ recovery or transplantation in </w:t>
            </w:r>
            <w:proofErr w:type="gramStart"/>
            <w:r w:rsidRPr="006E5595">
              <w:rPr>
                <w:b/>
                <w:bCs/>
                <w:i/>
                <w:iCs/>
                <w:sz w:val="24"/>
                <w:szCs w:val="24"/>
              </w:rPr>
              <w:t>an emergency situation</w:t>
            </w:r>
            <w:proofErr w:type="gramEnd"/>
            <w:r w:rsidRPr="006E5595">
              <w:rPr>
                <w:b/>
                <w:bCs/>
                <w:i/>
                <w:iCs/>
                <w:sz w:val="24"/>
                <w:szCs w:val="24"/>
              </w:rPr>
              <w:t xml:space="preserve"> involving an imminent health risk;</w:t>
            </w:r>
            <w:r>
              <w:rPr>
                <w:sz w:val="24"/>
                <w:szCs w:val="24"/>
              </w:rPr>
              <w:t xml:space="preserve"> </w:t>
            </w:r>
            <w:r w:rsidRPr="00BF29F5">
              <w:rPr>
                <w:sz w:val="24"/>
                <w:szCs w:val="24"/>
              </w:rPr>
              <w:t>and</w:t>
            </w:r>
          </w:p>
          <w:p w14:paraId="3B3261D3" w14:textId="5C2C73C1" w:rsidR="00E711E7" w:rsidRPr="00BF29F5" w:rsidRDefault="00E711E7" w:rsidP="00E711E7">
            <w:pPr>
              <w:rPr>
                <w:sz w:val="24"/>
                <w:szCs w:val="24"/>
              </w:rPr>
            </w:pPr>
            <w:r w:rsidRPr="00BF29F5">
              <w:rPr>
                <w:sz w:val="24"/>
                <w:szCs w:val="24"/>
              </w:rPr>
              <w:lastRenderedPageBreak/>
              <w:t xml:space="preserve"> </w:t>
            </w:r>
            <w:r w:rsidRPr="006E5595">
              <w:rPr>
                <w:b/>
                <w:bCs/>
                <w:i/>
                <w:iCs/>
                <w:sz w:val="24"/>
                <w:szCs w:val="24"/>
              </w:rPr>
              <w:t>(b) Emergency vehicles when the</w:t>
            </w:r>
            <w:r w:rsidRPr="00BF29F5">
              <w:rPr>
                <w:sz w:val="24"/>
                <w:szCs w:val="24"/>
              </w:rPr>
              <w:t xml:space="preserve"> driver thereof is giving the warning required by subsection (5)(a) and (b) of this section.</w:t>
            </w:r>
          </w:p>
          <w:p w14:paraId="16DFAA1B" w14:textId="77777777" w:rsidR="00E711E7" w:rsidRPr="00BF29F5" w:rsidRDefault="00E711E7" w:rsidP="00E711E7">
            <w:pPr>
              <w:rPr>
                <w:sz w:val="24"/>
                <w:szCs w:val="24"/>
              </w:rPr>
            </w:pPr>
            <w:r w:rsidRPr="00BF29F5">
              <w:rPr>
                <w:sz w:val="24"/>
                <w:szCs w:val="24"/>
              </w:rPr>
              <w:t>No portion of this subsection shall be construed to relieve the driver of the duty to operate the vehicle with due regard for the safety of all persons using the street or highway.</w:t>
            </w:r>
          </w:p>
          <w:bookmarkEnd w:id="1"/>
          <w:p w14:paraId="1D8D881B" w14:textId="77777777" w:rsidR="00E711E7" w:rsidRPr="00BF29F5" w:rsidRDefault="00E711E7" w:rsidP="00E711E7">
            <w:pPr>
              <w:rPr>
                <w:sz w:val="24"/>
                <w:szCs w:val="24"/>
              </w:rPr>
            </w:pPr>
            <w:r w:rsidRPr="00BF29F5">
              <w:rPr>
                <w:sz w:val="24"/>
                <w:szCs w:val="24"/>
              </w:rPr>
              <w:t xml:space="preserve">(2) The driver of an emergency vehicle, when responding to an emergency call, or of a police vehicle in pursuit of an actual or suspected violator of the law, or of an </w:t>
            </w:r>
          </w:p>
          <w:p w14:paraId="59AB336C" w14:textId="77777777" w:rsidR="00E711E7" w:rsidRDefault="00E711E7" w:rsidP="00E711E7">
            <w:pPr>
              <w:rPr>
                <w:sz w:val="24"/>
                <w:szCs w:val="24"/>
              </w:rPr>
            </w:pPr>
            <w:r w:rsidRPr="00BF29F5">
              <w:rPr>
                <w:sz w:val="24"/>
                <w:szCs w:val="24"/>
              </w:rPr>
              <w:t xml:space="preserve">ambulance transporting a patient to a medical care facility and giving the warning required by subsection (5) of this section, upon approaching any red light or stop signal or any stop sign shall slow down as necessary for safety to </w:t>
            </w:r>
            <w:proofErr w:type="gramStart"/>
            <w:r w:rsidRPr="00BF29F5">
              <w:rPr>
                <w:sz w:val="24"/>
                <w:szCs w:val="24"/>
              </w:rPr>
              <w:t>traffic, but</w:t>
            </w:r>
            <w:proofErr w:type="gramEnd"/>
            <w:r w:rsidRPr="00BF29F5">
              <w:rPr>
                <w:sz w:val="24"/>
                <w:szCs w:val="24"/>
              </w:rPr>
              <w:t xml:space="preserve"> may proceed past such red or stop light or stop sign with due regard for the safety of persons using the street or highway.</w:t>
            </w:r>
          </w:p>
          <w:p w14:paraId="17E0983E" w14:textId="77777777" w:rsidR="00E711E7" w:rsidRPr="00BF29F5" w:rsidRDefault="00E711E7" w:rsidP="00E711E7">
            <w:pPr>
              <w:rPr>
                <w:sz w:val="24"/>
                <w:szCs w:val="24"/>
              </w:rPr>
            </w:pPr>
            <w:r w:rsidRPr="00BF29F5">
              <w:rPr>
                <w:sz w:val="24"/>
                <w:szCs w:val="24"/>
              </w:rPr>
              <w:t xml:space="preserve">(3) The driver of an emergency vehicle, when responding to an emergency call, or of a police vehicle in pursuit of an actual or suspected violator of the law, or of an </w:t>
            </w:r>
          </w:p>
          <w:p w14:paraId="1E3D4C7B" w14:textId="77777777" w:rsidR="00E711E7" w:rsidRDefault="00E711E7" w:rsidP="00E711E7">
            <w:pPr>
              <w:rPr>
                <w:sz w:val="24"/>
                <w:szCs w:val="24"/>
              </w:rPr>
            </w:pPr>
            <w:r w:rsidRPr="00BF29F5">
              <w:rPr>
                <w:sz w:val="24"/>
                <w:szCs w:val="24"/>
              </w:rPr>
              <w:t>ambulance transporting a patient to a medical care facility</w:t>
            </w:r>
            <w:bookmarkStart w:id="2" w:name="_Hlk101943188"/>
            <w:r>
              <w:rPr>
                <w:b/>
                <w:bCs/>
                <w:i/>
                <w:iCs/>
                <w:sz w:val="24"/>
                <w:szCs w:val="24"/>
              </w:rPr>
              <w:t>, or a vehicle used by an organ procurement transporting a human organ or tissue</w:t>
            </w:r>
            <w:bookmarkEnd w:id="2"/>
            <w:r>
              <w:rPr>
                <w:b/>
                <w:bCs/>
                <w:i/>
                <w:iCs/>
                <w:sz w:val="24"/>
                <w:szCs w:val="24"/>
              </w:rPr>
              <w:t>,</w:t>
            </w:r>
            <w:r w:rsidRPr="00BF29F5">
              <w:rPr>
                <w:sz w:val="24"/>
                <w:szCs w:val="24"/>
              </w:rPr>
              <w:t xml:space="preserve"> and giving warning required by subsection (5) of this section, may drive on the left side of any highway or in the opposite direction of a one-way street provided the normal lanes of traffic are blocked and he </w:t>
            </w:r>
            <w:r w:rsidRPr="00E711E7">
              <w:rPr>
                <w:b/>
                <w:bCs/>
                <w:i/>
                <w:iCs/>
                <w:sz w:val="24"/>
                <w:szCs w:val="24"/>
              </w:rPr>
              <w:t xml:space="preserve">or she </w:t>
            </w:r>
            <w:r w:rsidRPr="00BF29F5">
              <w:rPr>
                <w:sz w:val="24"/>
                <w:szCs w:val="24"/>
              </w:rPr>
              <w:t>does so with due regard for the safety of all persons using the street or highway.</w:t>
            </w:r>
          </w:p>
          <w:p w14:paraId="30ABC8E0" w14:textId="77777777" w:rsidR="00E711E7" w:rsidRPr="00BF29F5" w:rsidRDefault="00E711E7" w:rsidP="00E711E7">
            <w:pPr>
              <w:rPr>
                <w:sz w:val="24"/>
                <w:szCs w:val="24"/>
              </w:rPr>
            </w:pPr>
            <w:r w:rsidRPr="00BF29F5">
              <w:rPr>
                <w:sz w:val="24"/>
                <w:szCs w:val="24"/>
              </w:rPr>
              <w:t xml:space="preserve">(4) The driver of an emergency or public safety vehicle may stop or park his vehicle </w:t>
            </w:r>
          </w:p>
          <w:p w14:paraId="49460A13" w14:textId="77777777" w:rsidR="00E711E7" w:rsidRPr="00BF29F5" w:rsidRDefault="00E711E7" w:rsidP="00E711E7">
            <w:pPr>
              <w:rPr>
                <w:sz w:val="24"/>
                <w:szCs w:val="24"/>
              </w:rPr>
            </w:pPr>
            <w:r w:rsidRPr="00BF29F5">
              <w:rPr>
                <w:sz w:val="24"/>
                <w:szCs w:val="24"/>
              </w:rPr>
              <w:t xml:space="preserve">upon any street or highway without regard to the provisions of KRS 189.390 and 189.450, provided that, during the time the vehicle is parked at the scene of an emergency, at least one (1) warning light </w:t>
            </w:r>
            <w:proofErr w:type="gramStart"/>
            <w:r w:rsidRPr="00BF29F5">
              <w:rPr>
                <w:sz w:val="24"/>
                <w:szCs w:val="24"/>
              </w:rPr>
              <w:t>is in operation at all times</w:t>
            </w:r>
            <w:proofErr w:type="gramEnd"/>
            <w:r w:rsidRPr="00BF29F5">
              <w:rPr>
                <w:sz w:val="24"/>
                <w:szCs w:val="24"/>
              </w:rPr>
              <w:t>.</w:t>
            </w:r>
          </w:p>
          <w:p w14:paraId="1EFD466F" w14:textId="77777777" w:rsidR="00E711E7" w:rsidRPr="00BF29F5" w:rsidRDefault="00E711E7" w:rsidP="00E711E7">
            <w:pPr>
              <w:rPr>
                <w:sz w:val="24"/>
                <w:szCs w:val="24"/>
              </w:rPr>
            </w:pPr>
            <w:r w:rsidRPr="00BF29F5">
              <w:rPr>
                <w:sz w:val="24"/>
                <w:szCs w:val="24"/>
              </w:rPr>
              <w:t xml:space="preserve">(5) The driver of an emergency vehicle desiring the use of any option granted by </w:t>
            </w:r>
          </w:p>
          <w:p w14:paraId="7583C765" w14:textId="77777777" w:rsidR="00E711E7" w:rsidRPr="00BF29F5" w:rsidRDefault="00E711E7" w:rsidP="00E711E7">
            <w:pPr>
              <w:rPr>
                <w:sz w:val="24"/>
                <w:szCs w:val="24"/>
              </w:rPr>
            </w:pPr>
            <w:r w:rsidRPr="00BF29F5">
              <w:rPr>
                <w:sz w:val="24"/>
                <w:szCs w:val="24"/>
              </w:rPr>
              <w:t xml:space="preserve">subsections (1) through (3) of this section shall give warning in the following </w:t>
            </w:r>
          </w:p>
          <w:p w14:paraId="5B855AEF" w14:textId="77777777" w:rsidR="00E711E7" w:rsidRPr="00BF29F5" w:rsidRDefault="00E711E7" w:rsidP="00E711E7">
            <w:pPr>
              <w:rPr>
                <w:sz w:val="24"/>
                <w:szCs w:val="24"/>
              </w:rPr>
            </w:pPr>
            <w:r w:rsidRPr="00BF29F5">
              <w:rPr>
                <w:sz w:val="24"/>
                <w:szCs w:val="24"/>
              </w:rPr>
              <w:t>manner:</w:t>
            </w:r>
          </w:p>
          <w:p w14:paraId="25FE7CBC" w14:textId="77777777" w:rsidR="00E711E7" w:rsidRPr="00BF29F5" w:rsidRDefault="00E711E7" w:rsidP="00E711E7">
            <w:pPr>
              <w:rPr>
                <w:sz w:val="24"/>
                <w:szCs w:val="24"/>
              </w:rPr>
            </w:pPr>
            <w:r w:rsidRPr="00BF29F5">
              <w:rPr>
                <w:sz w:val="24"/>
                <w:szCs w:val="24"/>
              </w:rPr>
              <w:t xml:space="preserve"> (a) By illuminating the vehicle's warning lights continuously during the period of </w:t>
            </w:r>
          </w:p>
          <w:p w14:paraId="2F040014" w14:textId="77777777" w:rsidR="00E711E7" w:rsidRPr="00BF29F5" w:rsidRDefault="00E711E7" w:rsidP="00E711E7">
            <w:pPr>
              <w:rPr>
                <w:sz w:val="24"/>
                <w:szCs w:val="24"/>
              </w:rPr>
            </w:pPr>
            <w:r w:rsidRPr="00BF29F5">
              <w:rPr>
                <w:sz w:val="24"/>
                <w:szCs w:val="24"/>
              </w:rPr>
              <w:t>the emergency; and</w:t>
            </w:r>
          </w:p>
          <w:p w14:paraId="4783D98E" w14:textId="77777777" w:rsidR="00E711E7" w:rsidRPr="00BF29F5" w:rsidRDefault="00E711E7" w:rsidP="00E711E7">
            <w:pPr>
              <w:rPr>
                <w:sz w:val="24"/>
                <w:szCs w:val="24"/>
              </w:rPr>
            </w:pPr>
            <w:r w:rsidRPr="00BF29F5">
              <w:rPr>
                <w:sz w:val="24"/>
                <w:szCs w:val="24"/>
              </w:rPr>
              <w:t xml:space="preserve"> (b) By continuous sounding of the vehicle's siren, bell, or exhaust whistle; unless</w:t>
            </w:r>
          </w:p>
          <w:p w14:paraId="283DF1B5" w14:textId="77777777" w:rsidR="00E711E7" w:rsidRPr="00BF29F5" w:rsidRDefault="00E711E7" w:rsidP="00E711E7">
            <w:pPr>
              <w:rPr>
                <w:sz w:val="24"/>
                <w:szCs w:val="24"/>
              </w:rPr>
            </w:pPr>
            <w:r w:rsidRPr="00BF29F5">
              <w:rPr>
                <w:sz w:val="24"/>
                <w:szCs w:val="24"/>
              </w:rPr>
              <w:t xml:space="preserve"> (c) The vehicle is an </w:t>
            </w:r>
            <w:proofErr w:type="gramStart"/>
            <w:r w:rsidRPr="00BF29F5">
              <w:rPr>
                <w:sz w:val="24"/>
                <w:szCs w:val="24"/>
              </w:rPr>
              <w:t>ambulance</w:t>
            </w:r>
            <w:proofErr w:type="gramEnd"/>
            <w:r w:rsidRPr="00BF29F5">
              <w:rPr>
                <w:sz w:val="24"/>
                <w:szCs w:val="24"/>
              </w:rPr>
              <w:t xml:space="preserve"> and the driver is of the opinion that sounding of </w:t>
            </w:r>
          </w:p>
          <w:p w14:paraId="6B6E6D6A" w14:textId="77777777" w:rsidR="00E711E7" w:rsidRPr="00BF29F5" w:rsidRDefault="00E711E7" w:rsidP="00E711E7">
            <w:pPr>
              <w:rPr>
                <w:sz w:val="24"/>
                <w:szCs w:val="24"/>
              </w:rPr>
            </w:pPr>
            <w:r w:rsidRPr="00BF29F5">
              <w:rPr>
                <w:sz w:val="24"/>
                <w:szCs w:val="24"/>
              </w:rPr>
              <w:t xml:space="preserve">the siren, bell, or exhaust whistle would be detrimental to the victim's health. In the event the driver of an ambulance elects not </w:t>
            </w:r>
            <w:r w:rsidRPr="00BF29F5">
              <w:rPr>
                <w:sz w:val="24"/>
                <w:szCs w:val="24"/>
              </w:rPr>
              <w:lastRenderedPageBreak/>
              <w:t xml:space="preserve">to use the siren, bell, or exhaust whistle he </w:t>
            </w:r>
            <w:r w:rsidRPr="00E711E7">
              <w:rPr>
                <w:b/>
                <w:bCs/>
                <w:i/>
                <w:iCs/>
                <w:sz w:val="24"/>
                <w:szCs w:val="24"/>
              </w:rPr>
              <w:t>or she</w:t>
            </w:r>
            <w:r w:rsidRPr="00BF29F5">
              <w:rPr>
                <w:sz w:val="24"/>
                <w:szCs w:val="24"/>
              </w:rPr>
              <w:t xml:space="preserve"> shall not proceed past red lights or drive in the </w:t>
            </w:r>
          </w:p>
          <w:p w14:paraId="06687259" w14:textId="77777777" w:rsidR="00E711E7" w:rsidRPr="00BF29F5" w:rsidRDefault="00E711E7" w:rsidP="00E711E7">
            <w:pPr>
              <w:rPr>
                <w:sz w:val="24"/>
                <w:szCs w:val="24"/>
              </w:rPr>
            </w:pPr>
            <w:r w:rsidRPr="00BF29F5">
              <w:rPr>
                <w:sz w:val="24"/>
                <w:szCs w:val="24"/>
              </w:rPr>
              <w:t>opposite direction on a one-way street or in oncoming lanes of traffic unless no other vehicles are within five hundred (500) feet of the front of the ambulance. The driver shall not extinguish the warning lights during the period of the emergency.</w:t>
            </w:r>
          </w:p>
          <w:p w14:paraId="6FF7771A" w14:textId="77777777" w:rsidR="00E711E7" w:rsidRPr="00BF29F5" w:rsidRDefault="00E711E7" w:rsidP="00E711E7">
            <w:pPr>
              <w:rPr>
                <w:sz w:val="24"/>
                <w:szCs w:val="24"/>
              </w:rPr>
            </w:pPr>
            <w:r w:rsidRPr="00BF29F5">
              <w:rPr>
                <w:sz w:val="24"/>
                <w:szCs w:val="24"/>
              </w:rPr>
              <w:t xml:space="preserve">(6) No driver or operator of any emergency or public safety or other vehicle shall use the warning lights or siren, bell, or exhaust whistle of his </w:t>
            </w:r>
            <w:r w:rsidRPr="00E711E7">
              <w:rPr>
                <w:b/>
                <w:bCs/>
                <w:i/>
                <w:iCs/>
                <w:sz w:val="24"/>
                <w:szCs w:val="24"/>
              </w:rPr>
              <w:t>or her</w:t>
            </w:r>
            <w:r w:rsidRPr="00BF29F5">
              <w:rPr>
                <w:sz w:val="24"/>
                <w:szCs w:val="24"/>
              </w:rPr>
              <w:t xml:space="preserve"> vehicle for any purposes or under any circumstances other than those permitted by KRS 189.910 to 189.950.</w:t>
            </w:r>
          </w:p>
          <w:p w14:paraId="03A1182F" w14:textId="77777777" w:rsidR="00E711E7" w:rsidRPr="00BF29F5" w:rsidRDefault="00E711E7" w:rsidP="00E711E7">
            <w:pPr>
              <w:rPr>
                <w:sz w:val="24"/>
                <w:szCs w:val="24"/>
              </w:rPr>
            </w:pPr>
            <w:r w:rsidRPr="00BF29F5">
              <w:rPr>
                <w:sz w:val="24"/>
                <w:szCs w:val="24"/>
              </w:rPr>
              <w:t>(7) KRS 189.910 to 189.950 does not relieve the driver of any emergency or public safety vehicle from the duty to drive with due regard for the safety of all persons and property upon the highway.</w:t>
            </w:r>
          </w:p>
          <w:p w14:paraId="562980BD" w14:textId="77777777" w:rsidR="00E711E7" w:rsidRPr="00E711E7" w:rsidRDefault="00E711E7" w:rsidP="00E711E7">
            <w:pPr>
              <w:rPr>
                <w:b/>
                <w:bCs/>
                <w:i/>
                <w:iCs/>
                <w:sz w:val="24"/>
                <w:szCs w:val="24"/>
              </w:rPr>
            </w:pPr>
            <w:r w:rsidRPr="00E711E7">
              <w:rPr>
                <w:b/>
                <w:bCs/>
                <w:i/>
                <w:iCs/>
                <w:sz w:val="24"/>
                <w:szCs w:val="24"/>
              </w:rPr>
              <w:t xml:space="preserve">(8) </w:t>
            </w:r>
            <w:bookmarkStart w:id="3" w:name="_Hlk101943352"/>
            <w:r w:rsidRPr="00E711E7">
              <w:rPr>
                <w:b/>
                <w:bCs/>
                <w:i/>
                <w:iCs/>
                <w:sz w:val="24"/>
                <w:szCs w:val="24"/>
              </w:rPr>
              <w:t>The driver of a public safety vehicle which also meets the definition of a slow-moving vehicle under KRS 189.810 and any vehicle acting as an escort for the slow-moving vehicle, may travel at a speed that may impede or block the normal and reasonable movement of traffic, if:</w:t>
            </w:r>
          </w:p>
          <w:p w14:paraId="113CBF4F" w14:textId="77777777" w:rsidR="00E711E7" w:rsidRPr="00E711E7" w:rsidRDefault="00E711E7" w:rsidP="00E711E7">
            <w:pPr>
              <w:rPr>
                <w:b/>
                <w:bCs/>
                <w:i/>
                <w:iCs/>
                <w:sz w:val="24"/>
                <w:szCs w:val="24"/>
              </w:rPr>
            </w:pPr>
            <w:r w:rsidRPr="00E711E7">
              <w:rPr>
                <w:b/>
                <w:bCs/>
                <w:i/>
                <w:iCs/>
                <w:sz w:val="24"/>
                <w:szCs w:val="24"/>
              </w:rPr>
              <w:t xml:space="preserve"> (a) The vehicle is being operated in an official </w:t>
            </w:r>
            <w:proofErr w:type="gramStart"/>
            <w:r w:rsidRPr="00E711E7">
              <w:rPr>
                <w:b/>
                <w:bCs/>
                <w:i/>
                <w:iCs/>
                <w:sz w:val="24"/>
                <w:szCs w:val="24"/>
              </w:rPr>
              <w:t>capacity;</w:t>
            </w:r>
            <w:proofErr w:type="gramEnd"/>
          </w:p>
          <w:p w14:paraId="6283FBB6" w14:textId="77777777" w:rsidR="00E711E7" w:rsidRPr="00E711E7" w:rsidRDefault="00E711E7" w:rsidP="00E711E7">
            <w:pPr>
              <w:rPr>
                <w:b/>
                <w:bCs/>
                <w:i/>
                <w:iCs/>
                <w:sz w:val="24"/>
                <w:szCs w:val="24"/>
              </w:rPr>
            </w:pPr>
            <w:r w:rsidRPr="00E711E7">
              <w:rPr>
                <w:b/>
                <w:bCs/>
                <w:i/>
                <w:iCs/>
                <w:sz w:val="24"/>
                <w:szCs w:val="24"/>
              </w:rPr>
              <w:t xml:space="preserve"> (b) Operation of the vehicle </w:t>
            </w:r>
            <w:proofErr w:type="gramStart"/>
            <w:r w:rsidRPr="00E711E7">
              <w:rPr>
                <w:b/>
                <w:bCs/>
                <w:i/>
                <w:iCs/>
                <w:sz w:val="24"/>
                <w:szCs w:val="24"/>
              </w:rPr>
              <w:t>is in compliance with</w:t>
            </w:r>
            <w:proofErr w:type="gramEnd"/>
            <w:r w:rsidRPr="00E711E7">
              <w:rPr>
                <w:b/>
                <w:bCs/>
                <w:i/>
                <w:iCs/>
                <w:sz w:val="24"/>
                <w:szCs w:val="24"/>
              </w:rPr>
              <w:t xml:space="preserve"> all state and local </w:t>
            </w:r>
          </w:p>
          <w:p w14:paraId="7C5C4FED" w14:textId="77777777" w:rsidR="00E711E7" w:rsidRPr="00E711E7" w:rsidRDefault="00E711E7" w:rsidP="00E711E7">
            <w:pPr>
              <w:rPr>
                <w:b/>
                <w:bCs/>
                <w:i/>
                <w:iCs/>
                <w:sz w:val="24"/>
                <w:szCs w:val="24"/>
              </w:rPr>
            </w:pPr>
            <w:r w:rsidRPr="00E711E7">
              <w:rPr>
                <w:b/>
                <w:bCs/>
                <w:i/>
                <w:iCs/>
                <w:sz w:val="24"/>
                <w:szCs w:val="24"/>
              </w:rPr>
              <w:t>government policies; and</w:t>
            </w:r>
          </w:p>
          <w:p w14:paraId="16283872" w14:textId="7C733CFE" w:rsidR="00E711E7" w:rsidRPr="00E711E7" w:rsidRDefault="00E711E7" w:rsidP="00E711E7">
            <w:pPr>
              <w:jc w:val="both"/>
            </w:pPr>
            <w:r w:rsidRPr="00E711E7">
              <w:rPr>
                <w:b/>
                <w:bCs/>
                <w:i/>
                <w:iCs/>
                <w:sz w:val="24"/>
                <w:szCs w:val="24"/>
              </w:rPr>
              <w:t xml:space="preserve"> (c) It is necessary for the safe operation of the vehicle.</w:t>
            </w:r>
            <w:bookmarkEnd w:id="3"/>
          </w:p>
        </w:tc>
      </w:tr>
      <w:tr w:rsidR="00E711E7" w14:paraId="009F77B6" w14:textId="77777777" w:rsidTr="001555DD">
        <w:tc>
          <w:tcPr>
            <w:tcW w:w="1152" w:type="dxa"/>
          </w:tcPr>
          <w:p w14:paraId="477E05D3" w14:textId="77777777" w:rsidR="00E711E7" w:rsidRDefault="00E711E7" w:rsidP="00E711E7">
            <w:pPr>
              <w:jc w:val="both"/>
            </w:pPr>
          </w:p>
        </w:tc>
        <w:tc>
          <w:tcPr>
            <w:tcW w:w="1728" w:type="dxa"/>
          </w:tcPr>
          <w:p w14:paraId="48B240A6" w14:textId="77777777" w:rsidR="00E711E7" w:rsidRDefault="00E711E7" w:rsidP="00E711E7">
            <w:pPr>
              <w:jc w:val="both"/>
            </w:pPr>
          </w:p>
        </w:tc>
        <w:tc>
          <w:tcPr>
            <w:tcW w:w="6768" w:type="dxa"/>
          </w:tcPr>
          <w:p w14:paraId="796707B4" w14:textId="77777777" w:rsidR="00E711E7" w:rsidRDefault="00E711E7" w:rsidP="00E711E7">
            <w:pPr>
              <w:jc w:val="both"/>
            </w:pPr>
          </w:p>
        </w:tc>
      </w:tr>
      <w:tr w:rsidR="007C38DD" w14:paraId="3DA7CFCC" w14:textId="77777777" w:rsidTr="001555DD">
        <w:tc>
          <w:tcPr>
            <w:tcW w:w="1152" w:type="dxa"/>
          </w:tcPr>
          <w:p w14:paraId="19D45434" w14:textId="480E22FC" w:rsidR="007C38DD" w:rsidRDefault="007C38DD" w:rsidP="007C38DD">
            <w:pPr>
              <w:jc w:val="both"/>
            </w:pPr>
            <w:r>
              <w:t>5.5.4</w:t>
            </w:r>
          </w:p>
        </w:tc>
        <w:tc>
          <w:tcPr>
            <w:tcW w:w="1728" w:type="dxa"/>
          </w:tcPr>
          <w:p w14:paraId="01AF10AF" w14:textId="247B9D8A" w:rsidR="007C38DD" w:rsidRDefault="007C38DD" w:rsidP="007C38DD">
            <w:pPr>
              <w:jc w:val="both"/>
            </w:pPr>
            <w:r>
              <w:t xml:space="preserve">189A.070 – </w:t>
            </w:r>
            <w:r w:rsidR="00B0769D" w:rsidRPr="00B0769D">
              <w:rPr>
                <w:b/>
                <w:bCs/>
              </w:rPr>
              <w:t>Not New Legislation - Added to KCLM</w:t>
            </w:r>
          </w:p>
        </w:tc>
        <w:tc>
          <w:tcPr>
            <w:tcW w:w="6768" w:type="dxa"/>
          </w:tcPr>
          <w:p w14:paraId="0C8CD469" w14:textId="1BB00CDF" w:rsidR="007C38DD" w:rsidRPr="00A308D9" w:rsidRDefault="007C38DD" w:rsidP="007C38DD">
            <w:pPr>
              <w:jc w:val="both"/>
              <w:rPr>
                <w:b/>
                <w:bCs/>
                <w:sz w:val="24"/>
                <w:szCs w:val="24"/>
              </w:rPr>
            </w:pPr>
            <w:bookmarkStart w:id="4" w:name="_Hlk101944734"/>
            <w:r w:rsidRPr="00A308D9">
              <w:rPr>
                <w:b/>
                <w:bCs/>
                <w:sz w:val="24"/>
                <w:szCs w:val="24"/>
              </w:rPr>
              <w:t xml:space="preserve">189A.070 License suspensions -- Time periods -- Completion of alcohol or substance abuse treatment or education program required before reinstatement. </w:t>
            </w:r>
          </w:p>
          <w:p w14:paraId="11BD73C6" w14:textId="77777777" w:rsidR="007C38DD" w:rsidRPr="00A308D9" w:rsidRDefault="007C38DD" w:rsidP="007C38DD">
            <w:pPr>
              <w:jc w:val="both"/>
              <w:rPr>
                <w:sz w:val="24"/>
                <w:szCs w:val="24"/>
              </w:rPr>
            </w:pPr>
            <w:r w:rsidRPr="00A308D9">
              <w:rPr>
                <w:sz w:val="24"/>
                <w:szCs w:val="24"/>
              </w:rPr>
              <w:t>(1) (a) 1. Unless the person is under eighteen (18) years of age, in addition to the penalties specified in KRS 189A.010, the Transportation Cabinet shall suspend a person's license to operate a motor vehicle or motorcycle upon conviction of KRS 189A.010(1).</w:t>
            </w:r>
          </w:p>
          <w:p w14:paraId="2C0F2C2D" w14:textId="77777777" w:rsidR="007C38DD" w:rsidRPr="00A308D9" w:rsidRDefault="007C38DD" w:rsidP="007C38DD">
            <w:pPr>
              <w:jc w:val="both"/>
              <w:rPr>
                <w:sz w:val="24"/>
                <w:szCs w:val="24"/>
              </w:rPr>
            </w:pPr>
            <w:r w:rsidRPr="00A308D9">
              <w:rPr>
                <w:sz w:val="24"/>
                <w:szCs w:val="24"/>
              </w:rPr>
              <w:t>2. Upon conviction of KRS 189A.010(1)(a), (b), (c), (d), or (e), the Transportation Cabinet shall suspend a person's license to operate a motor vehicle or motorcycle as follows:</w:t>
            </w:r>
          </w:p>
          <w:p w14:paraId="5D1E8B7E" w14:textId="77777777" w:rsidR="007C38DD" w:rsidRPr="00A308D9" w:rsidRDefault="007C38DD" w:rsidP="007C38DD">
            <w:pPr>
              <w:jc w:val="both"/>
              <w:rPr>
                <w:sz w:val="24"/>
                <w:szCs w:val="24"/>
              </w:rPr>
            </w:pPr>
            <w:r w:rsidRPr="00A308D9">
              <w:rPr>
                <w:sz w:val="24"/>
                <w:szCs w:val="24"/>
              </w:rPr>
              <w:t>a. For the first offense within a ten (10) year period:</w:t>
            </w:r>
          </w:p>
          <w:p w14:paraId="0E265B3F" w14:textId="493F7A28" w:rsidR="007C38DD" w:rsidRPr="00A308D9" w:rsidRDefault="007C38DD" w:rsidP="007C38DD">
            <w:pPr>
              <w:jc w:val="both"/>
              <w:rPr>
                <w:sz w:val="24"/>
                <w:szCs w:val="24"/>
              </w:rPr>
            </w:pPr>
            <w:proofErr w:type="spellStart"/>
            <w:r w:rsidRPr="00A308D9">
              <w:rPr>
                <w:sz w:val="24"/>
                <w:szCs w:val="24"/>
              </w:rPr>
              <w:t>i</w:t>
            </w:r>
            <w:proofErr w:type="spellEnd"/>
            <w:r w:rsidRPr="00A308D9">
              <w:rPr>
                <w:sz w:val="24"/>
                <w:szCs w:val="24"/>
              </w:rPr>
              <w:t xml:space="preserve">. For a person who is issued an ignition interlock license under KRS 189A.340 and who meets the ninety (90) consecutive day requirement within the first four (4) months of the issuance of the ignition interlock license, four (4) </w:t>
            </w:r>
            <w:proofErr w:type="gramStart"/>
            <w:r w:rsidRPr="00A308D9">
              <w:rPr>
                <w:sz w:val="24"/>
                <w:szCs w:val="24"/>
              </w:rPr>
              <w:t>months;</w:t>
            </w:r>
            <w:proofErr w:type="gramEnd"/>
          </w:p>
          <w:p w14:paraId="70874917" w14:textId="77777777" w:rsidR="007C38DD" w:rsidRPr="00A308D9" w:rsidRDefault="007C38DD" w:rsidP="007C38DD">
            <w:pPr>
              <w:jc w:val="both"/>
              <w:rPr>
                <w:sz w:val="24"/>
                <w:szCs w:val="24"/>
              </w:rPr>
            </w:pPr>
            <w:r w:rsidRPr="00A308D9">
              <w:rPr>
                <w:sz w:val="24"/>
                <w:szCs w:val="24"/>
              </w:rPr>
              <w:t xml:space="preserve">ii. For a person who is issued an ignition interlock license under KRS 189A.340 but does not meet the ninety (90) consecutive day requirement within the first four (4) months of the issuance of the </w:t>
            </w:r>
            <w:r w:rsidRPr="00A308D9">
              <w:rPr>
                <w:sz w:val="24"/>
                <w:szCs w:val="24"/>
              </w:rPr>
              <w:lastRenderedPageBreak/>
              <w:t>ignition interlock license, until the person meets the ninety (90) consecutive day requirement or six (6) months, whichever is shorter; or</w:t>
            </w:r>
          </w:p>
          <w:p w14:paraId="110BE2F5" w14:textId="77777777" w:rsidR="007C38DD" w:rsidRPr="00A308D9" w:rsidRDefault="007C38DD" w:rsidP="007C38DD">
            <w:pPr>
              <w:jc w:val="both"/>
              <w:rPr>
                <w:sz w:val="24"/>
                <w:szCs w:val="24"/>
              </w:rPr>
            </w:pPr>
            <w:r w:rsidRPr="00A308D9">
              <w:rPr>
                <w:sz w:val="24"/>
                <w:szCs w:val="24"/>
              </w:rPr>
              <w:t xml:space="preserve">iii. For all others, six (6) </w:t>
            </w:r>
            <w:proofErr w:type="gramStart"/>
            <w:r w:rsidRPr="00A308D9">
              <w:rPr>
                <w:sz w:val="24"/>
                <w:szCs w:val="24"/>
              </w:rPr>
              <w:t>months;</w:t>
            </w:r>
            <w:proofErr w:type="gramEnd"/>
          </w:p>
          <w:p w14:paraId="100E7E30" w14:textId="77777777" w:rsidR="007C38DD" w:rsidRPr="00A308D9" w:rsidRDefault="007C38DD" w:rsidP="007C38DD">
            <w:pPr>
              <w:jc w:val="both"/>
              <w:rPr>
                <w:sz w:val="24"/>
                <w:szCs w:val="24"/>
              </w:rPr>
            </w:pPr>
            <w:r w:rsidRPr="00A308D9">
              <w:rPr>
                <w:sz w:val="24"/>
                <w:szCs w:val="24"/>
              </w:rPr>
              <w:t>b. For the second offense within a ten (10) year period:</w:t>
            </w:r>
          </w:p>
          <w:p w14:paraId="38B3A1A2" w14:textId="233E377C" w:rsidR="007C38DD" w:rsidRPr="00A308D9" w:rsidRDefault="007C38DD" w:rsidP="007C38DD">
            <w:pPr>
              <w:jc w:val="both"/>
              <w:rPr>
                <w:sz w:val="24"/>
                <w:szCs w:val="24"/>
              </w:rPr>
            </w:pPr>
            <w:proofErr w:type="spellStart"/>
            <w:r w:rsidRPr="00A308D9">
              <w:rPr>
                <w:sz w:val="24"/>
                <w:szCs w:val="24"/>
              </w:rPr>
              <w:t>i</w:t>
            </w:r>
            <w:proofErr w:type="spellEnd"/>
            <w:r w:rsidRPr="00A308D9">
              <w:rPr>
                <w:sz w:val="24"/>
                <w:szCs w:val="24"/>
              </w:rPr>
              <w:t xml:space="preserve">. For a person who is issued an ignition interlock license under KRS 189A.340 and who meets the one hundred twenty (120) consecutive day requirement within the first twelve (12) months of the issuance of the ignition interlock license, twelve (12) </w:t>
            </w:r>
            <w:proofErr w:type="gramStart"/>
            <w:r w:rsidRPr="00A308D9">
              <w:rPr>
                <w:sz w:val="24"/>
                <w:szCs w:val="24"/>
              </w:rPr>
              <w:t>months;</w:t>
            </w:r>
            <w:proofErr w:type="gramEnd"/>
          </w:p>
          <w:p w14:paraId="3B95491F" w14:textId="24E3598E" w:rsidR="007C38DD" w:rsidRPr="00A308D9" w:rsidRDefault="007C38DD" w:rsidP="007C38DD">
            <w:pPr>
              <w:jc w:val="both"/>
              <w:rPr>
                <w:sz w:val="24"/>
                <w:szCs w:val="24"/>
              </w:rPr>
            </w:pPr>
            <w:r w:rsidRPr="00A308D9">
              <w:rPr>
                <w:sz w:val="24"/>
                <w:szCs w:val="24"/>
              </w:rPr>
              <w:t xml:space="preserve">ii. For a person who is issued an ignition interlock license under KRS 189A.340 but does not meet the one hundred twenty (120) consecutive day requirement within the first twelve </w:t>
            </w:r>
          </w:p>
          <w:p w14:paraId="7DF9DB48" w14:textId="40EF5754" w:rsidR="007C38DD" w:rsidRPr="00A308D9" w:rsidRDefault="007C38DD" w:rsidP="007C38DD">
            <w:pPr>
              <w:jc w:val="both"/>
              <w:rPr>
                <w:sz w:val="24"/>
                <w:szCs w:val="24"/>
              </w:rPr>
            </w:pPr>
            <w:r w:rsidRPr="00A308D9">
              <w:rPr>
                <w:sz w:val="24"/>
                <w:szCs w:val="24"/>
              </w:rPr>
              <w:t>(12) months of the issuance of the ignition interlock license, until the person meets the one hundred twenty (120) consecutive day requirement or eighteen (18) months, whichever is shorter; or</w:t>
            </w:r>
          </w:p>
          <w:p w14:paraId="755E42F4" w14:textId="77777777" w:rsidR="007C38DD" w:rsidRPr="00A308D9" w:rsidRDefault="007C38DD" w:rsidP="007C38DD">
            <w:pPr>
              <w:jc w:val="both"/>
              <w:rPr>
                <w:sz w:val="24"/>
                <w:szCs w:val="24"/>
              </w:rPr>
            </w:pPr>
            <w:r w:rsidRPr="00A308D9">
              <w:rPr>
                <w:sz w:val="24"/>
                <w:szCs w:val="24"/>
              </w:rPr>
              <w:t xml:space="preserve">iii. For all others, eighteen (18) </w:t>
            </w:r>
            <w:proofErr w:type="gramStart"/>
            <w:r w:rsidRPr="00A308D9">
              <w:rPr>
                <w:sz w:val="24"/>
                <w:szCs w:val="24"/>
              </w:rPr>
              <w:t>months;</w:t>
            </w:r>
            <w:proofErr w:type="gramEnd"/>
          </w:p>
          <w:p w14:paraId="3C3B76C3" w14:textId="77777777" w:rsidR="007C38DD" w:rsidRPr="00A308D9" w:rsidRDefault="007C38DD" w:rsidP="007C38DD">
            <w:pPr>
              <w:jc w:val="both"/>
              <w:rPr>
                <w:sz w:val="24"/>
                <w:szCs w:val="24"/>
              </w:rPr>
            </w:pPr>
            <w:r w:rsidRPr="00A308D9">
              <w:rPr>
                <w:sz w:val="24"/>
                <w:szCs w:val="24"/>
              </w:rPr>
              <w:t>c. For a third offense within a ten (10) year period:</w:t>
            </w:r>
          </w:p>
          <w:p w14:paraId="123A255F" w14:textId="547458D4" w:rsidR="007C38DD" w:rsidRPr="00A308D9" w:rsidRDefault="007C38DD" w:rsidP="007C38DD">
            <w:pPr>
              <w:jc w:val="both"/>
              <w:rPr>
                <w:sz w:val="24"/>
                <w:szCs w:val="24"/>
              </w:rPr>
            </w:pPr>
            <w:proofErr w:type="spellStart"/>
            <w:r w:rsidRPr="00A308D9">
              <w:rPr>
                <w:sz w:val="24"/>
                <w:szCs w:val="24"/>
              </w:rPr>
              <w:t>i</w:t>
            </w:r>
            <w:proofErr w:type="spellEnd"/>
            <w:r w:rsidRPr="00A308D9">
              <w:rPr>
                <w:sz w:val="24"/>
                <w:szCs w:val="24"/>
              </w:rPr>
              <w:t xml:space="preserve">. For a person who is issued an ignition interlock license under KRS 189A.340 and who meets the one hundred twenty (120) consecutive day requirement within the first eighteen (18) months of the issuance of the ignition interlock license, eighteen (18) </w:t>
            </w:r>
            <w:proofErr w:type="gramStart"/>
            <w:r w:rsidRPr="00A308D9">
              <w:rPr>
                <w:sz w:val="24"/>
                <w:szCs w:val="24"/>
              </w:rPr>
              <w:t>months;</w:t>
            </w:r>
            <w:proofErr w:type="gramEnd"/>
          </w:p>
          <w:p w14:paraId="18A34218" w14:textId="23542DBE" w:rsidR="007C38DD" w:rsidRPr="00A308D9" w:rsidRDefault="007C38DD" w:rsidP="007C38DD">
            <w:pPr>
              <w:jc w:val="both"/>
              <w:rPr>
                <w:sz w:val="24"/>
                <w:szCs w:val="24"/>
              </w:rPr>
            </w:pPr>
            <w:r w:rsidRPr="00A308D9">
              <w:rPr>
                <w:sz w:val="24"/>
                <w:szCs w:val="24"/>
              </w:rPr>
              <w:t>ii. For a person who is issued an ignition interlock license under KRS 189A.340 but does not meet the one hundred twenty (120) consecutive day requirement within the first eighteen (18) months of the issuance of the ignition interlock license, until the person meets the one hundred twenty (120) consecutive day requirement or thirty-six (36) months, whichever is shorter; or</w:t>
            </w:r>
          </w:p>
          <w:p w14:paraId="4A2B48BE" w14:textId="77777777" w:rsidR="007C38DD" w:rsidRPr="00A308D9" w:rsidRDefault="007C38DD" w:rsidP="007C38DD">
            <w:pPr>
              <w:jc w:val="both"/>
              <w:rPr>
                <w:sz w:val="24"/>
                <w:szCs w:val="24"/>
              </w:rPr>
            </w:pPr>
            <w:r w:rsidRPr="00A308D9">
              <w:rPr>
                <w:sz w:val="24"/>
                <w:szCs w:val="24"/>
              </w:rPr>
              <w:t xml:space="preserve">iii. For all others, thirty-six (36) </w:t>
            </w:r>
            <w:proofErr w:type="gramStart"/>
            <w:r w:rsidRPr="00A308D9">
              <w:rPr>
                <w:sz w:val="24"/>
                <w:szCs w:val="24"/>
              </w:rPr>
              <w:t>months;</w:t>
            </w:r>
            <w:proofErr w:type="gramEnd"/>
          </w:p>
          <w:p w14:paraId="79927970" w14:textId="77777777" w:rsidR="007C38DD" w:rsidRPr="00A308D9" w:rsidRDefault="007C38DD" w:rsidP="007C38DD">
            <w:pPr>
              <w:jc w:val="both"/>
              <w:rPr>
                <w:sz w:val="24"/>
                <w:szCs w:val="24"/>
              </w:rPr>
            </w:pPr>
            <w:r w:rsidRPr="00A308D9">
              <w:rPr>
                <w:sz w:val="24"/>
                <w:szCs w:val="24"/>
              </w:rPr>
              <w:t>d. For a fourth or subsequent offense within a ten (10) year period:</w:t>
            </w:r>
          </w:p>
          <w:p w14:paraId="0349A46B" w14:textId="77777777" w:rsidR="007C38DD" w:rsidRPr="00A308D9" w:rsidRDefault="007C38DD" w:rsidP="007C38DD">
            <w:pPr>
              <w:jc w:val="both"/>
              <w:rPr>
                <w:sz w:val="24"/>
                <w:szCs w:val="24"/>
              </w:rPr>
            </w:pPr>
            <w:proofErr w:type="spellStart"/>
            <w:r w:rsidRPr="00A308D9">
              <w:rPr>
                <w:sz w:val="24"/>
                <w:szCs w:val="24"/>
              </w:rPr>
              <w:t>i</w:t>
            </w:r>
            <w:proofErr w:type="spellEnd"/>
            <w:r w:rsidRPr="00A308D9">
              <w:rPr>
                <w:sz w:val="24"/>
                <w:szCs w:val="24"/>
              </w:rPr>
              <w:t xml:space="preserve">. For a person who is issued an ignition interlock license under </w:t>
            </w:r>
          </w:p>
          <w:p w14:paraId="078635F1" w14:textId="6F6BA8DD" w:rsidR="007C38DD" w:rsidRPr="00A308D9" w:rsidRDefault="007C38DD" w:rsidP="007C38DD">
            <w:pPr>
              <w:jc w:val="both"/>
              <w:rPr>
                <w:sz w:val="24"/>
                <w:szCs w:val="24"/>
              </w:rPr>
            </w:pPr>
            <w:r w:rsidRPr="00A308D9">
              <w:rPr>
                <w:sz w:val="24"/>
                <w:szCs w:val="24"/>
              </w:rPr>
              <w:t xml:space="preserve">KRS 189A.340 and who meets the one hundred twenty (120) consecutive day requirement within the first thirty (30) months of the issuance of the ignition interlock license, thirty (30) </w:t>
            </w:r>
            <w:proofErr w:type="gramStart"/>
            <w:r w:rsidRPr="00A308D9">
              <w:rPr>
                <w:sz w:val="24"/>
                <w:szCs w:val="24"/>
              </w:rPr>
              <w:t>months;</w:t>
            </w:r>
            <w:proofErr w:type="gramEnd"/>
          </w:p>
          <w:p w14:paraId="428FD0E1" w14:textId="103A1422" w:rsidR="007C38DD" w:rsidRPr="00A308D9" w:rsidRDefault="007C38DD" w:rsidP="007C38DD">
            <w:pPr>
              <w:jc w:val="both"/>
              <w:rPr>
                <w:sz w:val="24"/>
                <w:szCs w:val="24"/>
              </w:rPr>
            </w:pPr>
            <w:r w:rsidRPr="00A308D9">
              <w:rPr>
                <w:sz w:val="24"/>
                <w:szCs w:val="24"/>
              </w:rPr>
              <w:t>ii. For a person who is issued an ignition interlock license under KRS 189A.340 but does not meet the one hundred twenty (120) consecutive day requirement within the first thirty (30) months of the issuance of the ignition interlock license, until the person meets the one hundred twenty (120) consecutive day requirement or sixty (60) months, whichever is shorter; or</w:t>
            </w:r>
          </w:p>
          <w:p w14:paraId="224D28B3" w14:textId="77777777" w:rsidR="007C38DD" w:rsidRPr="00A308D9" w:rsidRDefault="007C38DD" w:rsidP="007C38DD">
            <w:pPr>
              <w:jc w:val="both"/>
              <w:rPr>
                <w:sz w:val="24"/>
                <w:szCs w:val="24"/>
              </w:rPr>
            </w:pPr>
            <w:r w:rsidRPr="00A308D9">
              <w:rPr>
                <w:sz w:val="24"/>
                <w:szCs w:val="24"/>
              </w:rPr>
              <w:t xml:space="preserve">iii. For all others, sixty (60) </w:t>
            </w:r>
            <w:proofErr w:type="gramStart"/>
            <w:r w:rsidRPr="00A308D9">
              <w:rPr>
                <w:sz w:val="24"/>
                <w:szCs w:val="24"/>
              </w:rPr>
              <w:t>months;</w:t>
            </w:r>
            <w:proofErr w:type="gramEnd"/>
          </w:p>
          <w:p w14:paraId="051F1028" w14:textId="77777777" w:rsidR="007C38DD" w:rsidRPr="00A308D9" w:rsidRDefault="007C38DD" w:rsidP="007C38DD">
            <w:pPr>
              <w:jc w:val="both"/>
              <w:rPr>
                <w:sz w:val="24"/>
                <w:szCs w:val="24"/>
              </w:rPr>
            </w:pPr>
            <w:r w:rsidRPr="00A308D9">
              <w:rPr>
                <w:sz w:val="24"/>
                <w:szCs w:val="24"/>
              </w:rPr>
              <w:t>e. If the conviction records transmitted to the Transportation Cabinet pursuant to subsection (3) of this section show that a person was convicted of a:</w:t>
            </w:r>
          </w:p>
          <w:p w14:paraId="13BB79B1" w14:textId="77777777" w:rsidR="007C38DD" w:rsidRPr="00A308D9" w:rsidRDefault="007C38DD" w:rsidP="007C38DD">
            <w:pPr>
              <w:jc w:val="both"/>
              <w:rPr>
                <w:sz w:val="24"/>
                <w:szCs w:val="24"/>
              </w:rPr>
            </w:pPr>
            <w:proofErr w:type="spellStart"/>
            <w:r w:rsidRPr="00A308D9">
              <w:rPr>
                <w:sz w:val="24"/>
                <w:szCs w:val="24"/>
              </w:rPr>
              <w:lastRenderedPageBreak/>
              <w:t>i</w:t>
            </w:r>
            <w:proofErr w:type="spellEnd"/>
            <w:r w:rsidRPr="00A308D9">
              <w:rPr>
                <w:sz w:val="24"/>
                <w:szCs w:val="24"/>
              </w:rPr>
              <w:t xml:space="preserve">. First offense of KRS 189A.010, the person's license shall be suspended as provided in subdivision a. of this </w:t>
            </w:r>
            <w:proofErr w:type="gramStart"/>
            <w:r w:rsidRPr="00A308D9">
              <w:rPr>
                <w:sz w:val="24"/>
                <w:szCs w:val="24"/>
              </w:rPr>
              <w:t>subparagraph;</w:t>
            </w:r>
            <w:proofErr w:type="gramEnd"/>
          </w:p>
          <w:p w14:paraId="7BFF3094" w14:textId="1F231AEB" w:rsidR="007C38DD" w:rsidRPr="00A308D9" w:rsidRDefault="007C38DD" w:rsidP="007C38DD">
            <w:pPr>
              <w:jc w:val="both"/>
              <w:rPr>
                <w:sz w:val="24"/>
                <w:szCs w:val="24"/>
              </w:rPr>
            </w:pPr>
            <w:r w:rsidRPr="00A308D9">
              <w:rPr>
                <w:sz w:val="24"/>
                <w:szCs w:val="24"/>
              </w:rPr>
              <w:t xml:space="preserve">ii. Second offense of KRS 189A.010, the person's license shall be suspended as provided in subdivision b. of this </w:t>
            </w:r>
            <w:proofErr w:type="gramStart"/>
            <w:r w:rsidRPr="00A308D9">
              <w:rPr>
                <w:sz w:val="24"/>
                <w:szCs w:val="24"/>
              </w:rPr>
              <w:t>subparagraph;</w:t>
            </w:r>
            <w:proofErr w:type="gramEnd"/>
          </w:p>
          <w:p w14:paraId="07F78F23" w14:textId="77777777" w:rsidR="007C38DD" w:rsidRPr="00A308D9" w:rsidRDefault="007C38DD" w:rsidP="007C38DD">
            <w:pPr>
              <w:jc w:val="both"/>
              <w:rPr>
                <w:sz w:val="24"/>
                <w:szCs w:val="24"/>
              </w:rPr>
            </w:pPr>
            <w:r w:rsidRPr="00A308D9">
              <w:rPr>
                <w:sz w:val="24"/>
                <w:szCs w:val="24"/>
              </w:rPr>
              <w:t>iii. Third offense of KRS 189A.010, the person's license shall be suspended as provided in subdivision c. of this subparagraph; and</w:t>
            </w:r>
          </w:p>
          <w:p w14:paraId="3F3ADE73" w14:textId="77777777" w:rsidR="007C38DD" w:rsidRPr="00A308D9" w:rsidRDefault="007C38DD" w:rsidP="007C38DD">
            <w:pPr>
              <w:jc w:val="both"/>
              <w:rPr>
                <w:sz w:val="24"/>
                <w:szCs w:val="24"/>
              </w:rPr>
            </w:pPr>
            <w:r w:rsidRPr="00A308D9">
              <w:rPr>
                <w:sz w:val="24"/>
                <w:szCs w:val="24"/>
              </w:rPr>
              <w:t>iv. Fourth or subsequent offense of KRS 189A.010, the person's license shall be suspended as provided in subdivision d. of this subparagraph; and</w:t>
            </w:r>
          </w:p>
          <w:p w14:paraId="5074A61C" w14:textId="77777777" w:rsidR="007C38DD" w:rsidRPr="00A308D9" w:rsidRDefault="007C38DD" w:rsidP="007C38DD">
            <w:pPr>
              <w:jc w:val="both"/>
              <w:rPr>
                <w:sz w:val="24"/>
                <w:szCs w:val="24"/>
              </w:rPr>
            </w:pPr>
            <w:r w:rsidRPr="00A308D9">
              <w:rPr>
                <w:sz w:val="24"/>
                <w:szCs w:val="24"/>
              </w:rPr>
              <w:t>f. The license suspension shall be deemed effective on the date of entry of the court's order or judgement for a conviction of KRS 189A.010.</w:t>
            </w:r>
          </w:p>
          <w:p w14:paraId="26157330" w14:textId="77777777" w:rsidR="007C38DD" w:rsidRPr="00A308D9" w:rsidRDefault="007C38DD" w:rsidP="007C38DD">
            <w:pPr>
              <w:jc w:val="both"/>
              <w:rPr>
                <w:sz w:val="24"/>
                <w:szCs w:val="24"/>
              </w:rPr>
            </w:pPr>
            <w:r w:rsidRPr="00A308D9">
              <w:rPr>
                <w:sz w:val="24"/>
                <w:szCs w:val="24"/>
              </w:rPr>
              <w:t>3. Upon conviction of KRS 189A.010(1)(f), the Transportation Cabinet shall suspend a person's license to operate a motor vehicle or motorcycle as follows:</w:t>
            </w:r>
          </w:p>
          <w:p w14:paraId="1FF0CB4F" w14:textId="77777777" w:rsidR="007C38DD" w:rsidRPr="00A308D9" w:rsidRDefault="007C38DD" w:rsidP="007C38DD">
            <w:pPr>
              <w:jc w:val="both"/>
              <w:rPr>
                <w:sz w:val="24"/>
                <w:szCs w:val="24"/>
              </w:rPr>
            </w:pPr>
            <w:r w:rsidRPr="00A308D9">
              <w:rPr>
                <w:sz w:val="24"/>
                <w:szCs w:val="24"/>
              </w:rPr>
              <w:t xml:space="preserve">a. For a person who is issued an ignition interlock license under KRS 189A.340 and who meets the ninety (90) consecutive day requirement within the first four (4) months of the issuance of the ignition interlock license, four (4) </w:t>
            </w:r>
            <w:proofErr w:type="gramStart"/>
            <w:r w:rsidRPr="00A308D9">
              <w:rPr>
                <w:sz w:val="24"/>
                <w:szCs w:val="24"/>
              </w:rPr>
              <w:t>months;</w:t>
            </w:r>
            <w:proofErr w:type="gramEnd"/>
          </w:p>
          <w:p w14:paraId="6B8C99C9" w14:textId="20CC768D" w:rsidR="007C38DD" w:rsidRPr="00A308D9" w:rsidRDefault="007C38DD" w:rsidP="007C38DD">
            <w:pPr>
              <w:jc w:val="both"/>
              <w:rPr>
                <w:sz w:val="24"/>
                <w:szCs w:val="24"/>
              </w:rPr>
            </w:pPr>
            <w:r w:rsidRPr="00A308D9">
              <w:rPr>
                <w:sz w:val="24"/>
                <w:szCs w:val="24"/>
              </w:rPr>
              <w:t>b. For a person who is issued an ignition interlock license under KRS 189A.340 but does not meet the ninety (90) consecutive day requirement within the first four (4) months of the issuance of the ignition interlock license, until the person meets the ninety (90) consecutive day requirement or six (6) months, whichever is shorter; or</w:t>
            </w:r>
          </w:p>
          <w:p w14:paraId="0BF4AC22" w14:textId="77777777" w:rsidR="007C38DD" w:rsidRPr="00A308D9" w:rsidRDefault="007C38DD" w:rsidP="007C38DD">
            <w:pPr>
              <w:jc w:val="both"/>
              <w:rPr>
                <w:sz w:val="24"/>
                <w:szCs w:val="24"/>
              </w:rPr>
            </w:pPr>
            <w:r w:rsidRPr="00A308D9">
              <w:rPr>
                <w:sz w:val="24"/>
                <w:szCs w:val="24"/>
              </w:rPr>
              <w:t>c. For all others, six (6) months.</w:t>
            </w:r>
          </w:p>
          <w:p w14:paraId="447C4E6C" w14:textId="77777777" w:rsidR="007C38DD" w:rsidRPr="00A308D9" w:rsidRDefault="007C38DD" w:rsidP="007C38DD">
            <w:pPr>
              <w:jc w:val="both"/>
              <w:rPr>
                <w:sz w:val="24"/>
                <w:szCs w:val="24"/>
              </w:rPr>
            </w:pPr>
            <w:r w:rsidRPr="00A308D9">
              <w:rPr>
                <w:sz w:val="24"/>
                <w:szCs w:val="24"/>
              </w:rPr>
              <w:t>4. For purposes of this paragraph, "ninety (90) consecutive day requirement" and "one hundred twenty (120) consecutive day requirement" mean the requirements established in KRS 189A.340(4)(b)2.</w:t>
            </w:r>
          </w:p>
          <w:p w14:paraId="582B13A2" w14:textId="043EEAD0" w:rsidR="007C38DD" w:rsidRPr="00A308D9" w:rsidRDefault="007C38DD" w:rsidP="007C38DD">
            <w:pPr>
              <w:jc w:val="both"/>
              <w:rPr>
                <w:sz w:val="24"/>
                <w:szCs w:val="24"/>
              </w:rPr>
            </w:pPr>
            <w:r w:rsidRPr="00A308D9">
              <w:rPr>
                <w:sz w:val="24"/>
                <w:szCs w:val="24"/>
              </w:rPr>
              <w:t>(b) For a person under the age of eighteen (18), in addition to the penalties specified in KRS 189A.010, the Transportation Cabinet shall suspend the person's license to operate a motor vehicle or motorcycle upon conviction of KRS 189A.010(1). The person shall have his or her license suspended until he or she reaches the age of eighteen (18) or as provided in paragraph (a) of this subsection, whichever penalty will result in the longer period of suspension.</w:t>
            </w:r>
          </w:p>
          <w:p w14:paraId="079D169B" w14:textId="77777777" w:rsidR="007C38DD" w:rsidRPr="00A308D9" w:rsidRDefault="007C38DD" w:rsidP="007C38DD">
            <w:pPr>
              <w:jc w:val="both"/>
              <w:rPr>
                <w:sz w:val="24"/>
                <w:szCs w:val="24"/>
              </w:rPr>
            </w:pPr>
            <w:r w:rsidRPr="00A308D9">
              <w:rPr>
                <w:sz w:val="24"/>
                <w:szCs w:val="24"/>
              </w:rPr>
              <w:t>(2) In addition to the period of license suspension set forth in subsection (1) of this section, no person shall be eligible for reinstatement of his or her full privilege to operate a motor vehicle or motorcycle until he or she has completed the alcohol or substance abuse education or treatment program ordered pursuant to KRS 189A.040.</w:t>
            </w:r>
          </w:p>
          <w:p w14:paraId="3078F4B4" w14:textId="77777777" w:rsidR="007C38DD" w:rsidRPr="00A308D9" w:rsidRDefault="007C38DD" w:rsidP="007C38DD">
            <w:pPr>
              <w:jc w:val="both"/>
              <w:rPr>
                <w:sz w:val="24"/>
                <w:szCs w:val="24"/>
              </w:rPr>
            </w:pPr>
            <w:r w:rsidRPr="00A308D9">
              <w:rPr>
                <w:sz w:val="24"/>
                <w:szCs w:val="24"/>
              </w:rPr>
              <w:t>(3) Upon conviction of KRS 189A.010(1):</w:t>
            </w:r>
          </w:p>
          <w:p w14:paraId="1E67EDBF" w14:textId="1726CDBE" w:rsidR="007C38DD" w:rsidRPr="00A308D9" w:rsidRDefault="007C38DD" w:rsidP="007C38DD">
            <w:pPr>
              <w:jc w:val="both"/>
              <w:rPr>
                <w:sz w:val="24"/>
                <w:szCs w:val="24"/>
              </w:rPr>
            </w:pPr>
            <w:r w:rsidRPr="00A308D9">
              <w:rPr>
                <w:sz w:val="24"/>
                <w:szCs w:val="24"/>
              </w:rPr>
              <w:lastRenderedPageBreak/>
              <w:t>(a) A person shall surrender his or her license to operate a motor vehicle or motorcycle to the court. Should the person fail to surrender his or her license to the court, the court shall issue an order directing the sheriff or any other peace officer to seize the license forthwith and deliver it to the court. The court shall then forward the license to the Transportation Cabinet. This paragraph shall not apply to a person who has previously surrendered his or her license pursuant to KRS 189A.200; and</w:t>
            </w:r>
          </w:p>
          <w:p w14:paraId="09B7DA66" w14:textId="6D0F4D0D" w:rsidR="007C38DD" w:rsidRPr="00A308D9" w:rsidRDefault="007C38DD" w:rsidP="007C38DD">
            <w:pPr>
              <w:jc w:val="both"/>
              <w:rPr>
                <w:sz w:val="24"/>
                <w:szCs w:val="24"/>
              </w:rPr>
            </w:pPr>
            <w:r w:rsidRPr="00A308D9">
              <w:rPr>
                <w:sz w:val="24"/>
                <w:szCs w:val="24"/>
              </w:rPr>
              <w:t>(b) The court shall immediately transmit the conviction records and other</w:t>
            </w:r>
            <w:r>
              <w:rPr>
                <w:sz w:val="24"/>
                <w:szCs w:val="24"/>
              </w:rPr>
              <w:t xml:space="preserve"> </w:t>
            </w:r>
            <w:r w:rsidRPr="00A308D9">
              <w:rPr>
                <w:sz w:val="24"/>
                <w:szCs w:val="24"/>
              </w:rPr>
              <w:t>appropriate information to the Transportation Cabinet. A court shall not waive or stay this procedure.</w:t>
            </w:r>
          </w:p>
          <w:p w14:paraId="341FA91F" w14:textId="6D422B02" w:rsidR="007C38DD" w:rsidRDefault="007C38DD" w:rsidP="007C38DD">
            <w:pPr>
              <w:jc w:val="both"/>
            </w:pPr>
            <w:r w:rsidRPr="00A308D9">
              <w:rPr>
                <w:sz w:val="24"/>
                <w:szCs w:val="24"/>
              </w:rPr>
              <w:t>(4) In determining the ten (10) year period under this section, the period shall be measured from the dates on which the offenses occurred for which the</w:t>
            </w:r>
            <w:r>
              <w:rPr>
                <w:sz w:val="24"/>
                <w:szCs w:val="24"/>
              </w:rPr>
              <w:t xml:space="preserve"> </w:t>
            </w:r>
            <w:r w:rsidRPr="00A308D9">
              <w:rPr>
                <w:sz w:val="24"/>
                <w:szCs w:val="24"/>
              </w:rPr>
              <w:t>judgments of conviction were entered.</w:t>
            </w:r>
            <w:bookmarkEnd w:id="4"/>
          </w:p>
        </w:tc>
      </w:tr>
      <w:tr w:rsidR="007C38DD" w14:paraId="136A0A8A" w14:textId="77777777" w:rsidTr="001555DD">
        <w:tc>
          <w:tcPr>
            <w:tcW w:w="1152" w:type="dxa"/>
          </w:tcPr>
          <w:p w14:paraId="73AC2F2C" w14:textId="77777777" w:rsidR="007C38DD" w:rsidRDefault="007C38DD" w:rsidP="007C38DD">
            <w:pPr>
              <w:jc w:val="both"/>
            </w:pPr>
          </w:p>
        </w:tc>
        <w:tc>
          <w:tcPr>
            <w:tcW w:w="1728" w:type="dxa"/>
          </w:tcPr>
          <w:p w14:paraId="2F9AABB6" w14:textId="77777777" w:rsidR="007C38DD" w:rsidRDefault="007C38DD" w:rsidP="007C38DD">
            <w:pPr>
              <w:jc w:val="both"/>
            </w:pPr>
          </w:p>
        </w:tc>
        <w:tc>
          <w:tcPr>
            <w:tcW w:w="6768" w:type="dxa"/>
          </w:tcPr>
          <w:p w14:paraId="5BBA415A" w14:textId="77777777" w:rsidR="007C38DD" w:rsidRDefault="007C38DD" w:rsidP="007C38DD">
            <w:pPr>
              <w:jc w:val="both"/>
            </w:pPr>
          </w:p>
        </w:tc>
      </w:tr>
      <w:tr w:rsidR="007C38DD" w14:paraId="0EAE92EC" w14:textId="77777777" w:rsidTr="001555DD">
        <w:tc>
          <w:tcPr>
            <w:tcW w:w="1152" w:type="dxa"/>
          </w:tcPr>
          <w:p w14:paraId="551F4C3C" w14:textId="0C723133" w:rsidR="007C38DD" w:rsidRDefault="007C38DD" w:rsidP="007C38DD">
            <w:pPr>
              <w:jc w:val="both"/>
            </w:pPr>
            <w:r>
              <w:t>5.5.5</w:t>
            </w:r>
          </w:p>
        </w:tc>
        <w:tc>
          <w:tcPr>
            <w:tcW w:w="1728" w:type="dxa"/>
          </w:tcPr>
          <w:p w14:paraId="2CBC7656" w14:textId="48CFF2F3" w:rsidR="007C38DD" w:rsidRDefault="007C38DD" w:rsidP="007C38DD">
            <w:pPr>
              <w:jc w:val="both"/>
            </w:pPr>
            <w:r>
              <w:t xml:space="preserve">189A.100 – </w:t>
            </w:r>
            <w:r w:rsidRPr="00B0769D">
              <w:rPr>
                <w:b/>
                <w:bCs/>
              </w:rPr>
              <w:t>Not New Legislation - Added to KCLM</w:t>
            </w:r>
          </w:p>
        </w:tc>
        <w:tc>
          <w:tcPr>
            <w:tcW w:w="6768" w:type="dxa"/>
          </w:tcPr>
          <w:p w14:paraId="0E9A16B4" w14:textId="77777777" w:rsidR="007C38DD" w:rsidRPr="0031053A" w:rsidRDefault="007C38DD" w:rsidP="00A972FA">
            <w:pPr>
              <w:jc w:val="both"/>
              <w:rPr>
                <w:b/>
                <w:bCs/>
                <w:sz w:val="24"/>
                <w:szCs w:val="24"/>
              </w:rPr>
            </w:pPr>
            <w:bookmarkStart w:id="5" w:name="_Hlk101952271"/>
            <w:r>
              <w:rPr>
                <w:b/>
                <w:bCs/>
                <w:sz w:val="24"/>
                <w:szCs w:val="24"/>
              </w:rPr>
              <w:t xml:space="preserve">KRS </w:t>
            </w:r>
            <w:proofErr w:type="gramStart"/>
            <w:r>
              <w:rPr>
                <w:b/>
                <w:bCs/>
                <w:sz w:val="24"/>
                <w:szCs w:val="24"/>
              </w:rPr>
              <w:t>189A.100  Administration</w:t>
            </w:r>
            <w:proofErr w:type="gramEnd"/>
            <w:r>
              <w:rPr>
                <w:b/>
                <w:bCs/>
                <w:sz w:val="24"/>
                <w:szCs w:val="24"/>
              </w:rPr>
              <w:t xml:space="preserve"> of preliminary breath tests -- Visual recording of vehicle pursuits, traffic stops, and field sobriety tests – Conditions of recording – Use and destruction of recordings</w:t>
            </w:r>
          </w:p>
          <w:p w14:paraId="4865AD7D" w14:textId="77777777" w:rsidR="007C38DD" w:rsidRDefault="007C38DD" w:rsidP="00A972FA">
            <w:pPr>
              <w:jc w:val="both"/>
              <w:rPr>
                <w:sz w:val="24"/>
                <w:szCs w:val="24"/>
              </w:rPr>
            </w:pPr>
          </w:p>
          <w:p w14:paraId="2210155B" w14:textId="32CDC569" w:rsidR="007C38DD" w:rsidRPr="00A308D9" w:rsidRDefault="007C38DD" w:rsidP="00A972FA">
            <w:pPr>
              <w:jc w:val="both"/>
              <w:rPr>
                <w:sz w:val="24"/>
                <w:szCs w:val="24"/>
              </w:rPr>
            </w:pPr>
            <w:r w:rsidRPr="00A308D9">
              <w:rPr>
                <w:sz w:val="24"/>
                <w:szCs w:val="24"/>
              </w:rPr>
              <w:t>(1) Law enforcement agencies may administer preliminary breath tests using devices or equipment which will ensure an accurate determination of blood alcohol content. Such tests may be administered in the field to a person suspected of violation of KRS 189A.010 before the person is arrested. This test may be administered in addition to any other blood alcohol level test authorized by law. A person's refusal to take a preliminary breath test shall not be used against him in a court of law or in any administrative proceeding.</w:t>
            </w:r>
          </w:p>
          <w:p w14:paraId="5E0FF908" w14:textId="77777777" w:rsidR="007C38DD" w:rsidRPr="00A308D9" w:rsidRDefault="007C38DD" w:rsidP="00A972FA">
            <w:pPr>
              <w:jc w:val="both"/>
              <w:rPr>
                <w:sz w:val="24"/>
                <w:szCs w:val="24"/>
              </w:rPr>
            </w:pPr>
            <w:r w:rsidRPr="00A308D9">
              <w:rPr>
                <w:sz w:val="24"/>
                <w:szCs w:val="24"/>
              </w:rPr>
              <w:t>(2) (a) Law enforcement agencies may record on film or videotape or by other visual and audible means:</w:t>
            </w:r>
          </w:p>
          <w:p w14:paraId="25D191DB" w14:textId="77777777" w:rsidR="007C38DD" w:rsidRPr="00A308D9" w:rsidRDefault="007C38DD" w:rsidP="00A972FA">
            <w:pPr>
              <w:jc w:val="both"/>
              <w:rPr>
                <w:sz w:val="24"/>
                <w:szCs w:val="24"/>
              </w:rPr>
            </w:pPr>
            <w:r w:rsidRPr="00A308D9">
              <w:rPr>
                <w:sz w:val="24"/>
                <w:szCs w:val="24"/>
              </w:rPr>
              <w:t xml:space="preserve">1. The pursuit of a violator or suspected </w:t>
            </w:r>
            <w:proofErr w:type="gramStart"/>
            <w:r w:rsidRPr="00A308D9">
              <w:rPr>
                <w:sz w:val="24"/>
                <w:szCs w:val="24"/>
              </w:rPr>
              <w:t>violator;</w:t>
            </w:r>
            <w:proofErr w:type="gramEnd"/>
          </w:p>
          <w:p w14:paraId="73D55240" w14:textId="77777777" w:rsidR="007C38DD" w:rsidRPr="00A308D9" w:rsidRDefault="007C38DD" w:rsidP="00A972FA">
            <w:pPr>
              <w:jc w:val="both"/>
              <w:rPr>
                <w:sz w:val="24"/>
                <w:szCs w:val="24"/>
              </w:rPr>
            </w:pPr>
            <w:r w:rsidRPr="00A308D9">
              <w:rPr>
                <w:sz w:val="24"/>
                <w:szCs w:val="24"/>
              </w:rPr>
              <w:t>2. The traffic stop; or</w:t>
            </w:r>
          </w:p>
          <w:p w14:paraId="59C15D54" w14:textId="77777777" w:rsidR="007C38DD" w:rsidRPr="00A308D9" w:rsidRDefault="007C38DD" w:rsidP="00A972FA">
            <w:pPr>
              <w:jc w:val="both"/>
              <w:rPr>
                <w:sz w:val="24"/>
                <w:szCs w:val="24"/>
              </w:rPr>
            </w:pPr>
            <w:r w:rsidRPr="00A308D9">
              <w:rPr>
                <w:sz w:val="24"/>
                <w:szCs w:val="24"/>
              </w:rPr>
              <w:t xml:space="preserve">3. a. Field sobriety tests administered at the scene or such tests at a </w:t>
            </w:r>
          </w:p>
          <w:p w14:paraId="6A2657EC" w14:textId="77777777" w:rsidR="007C38DD" w:rsidRPr="00A308D9" w:rsidRDefault="007C38DD" w:rsidP="00A972FA">
            <w:pPr>
              <w:jc w:val="both"/>
              <w:rPr>
                <w:sz w:val="24"/>
                <w:szCs w:val="24"/>
              </w:rPr>
            </w:pPr>
            <w:r w:rsidRPr="00A308D9">
              <w:rPr>
                <w:sz w:val="24"/>
                <w:szCs w:val="24"/>
              </w:rPr>
              <w:t>police station, jail, or other suitable facility; or</w:t>
            </w:r>
          </w:p>
          <w:p w14:paraId="5C07F4F7" w14:textId="77777777" w:rsidR="007C38DD" w:rsidRPr="00A308D9" w:rsidRDefault="007C38DD" w:rsidP="00A972FA">
            <w:pPr>
              <w:jc w:val="both"/>
              <w:rPr>
                <w:sz w:val="24"/>
                <w:szCs w:val="24"/>
              </w:rPr>
            </w:pPr>
            <w:r w:rsidRPr="00A308D9">
              <w:rPr>
                <w:sz w:val="24"/>
                <w:szCs w:val="24"/>
              </w:rPr>
              <w:t xml:space="preserve">b. The refusal of a violator or suspected violator to submit to tests </w:t>
            </w:r>
          </w:p>
          <w:p w14:paraId="115C451C" w14:textId="7929C071" w:rsidR="007C38DD" w:rsidRPr="00A308D9" w:rsidRDefault="007C38DD" w:rsidP="00A972FA">
            <w:pPr>
              <w:jc w:val="both"/>
              <w:rPr>
                <w:sz w:val="24"/>
                <w:szCs w:val="24"/>
              </w:rPr>
            </w:pPr>
            <w:r w:rsidRPr="00A308D9">
              <w:rPr>
                <w:sz w:val="24"/>
                <w:szCs w:val="24"/>
              </w:rPr>
              <w:t>under KRS 189A.103;</w:t>
            </w:r>
            <w:r w:rsidR="00A972FA">
              <w:rPr>
                <w:sz w:val="24"/>
                <w:szCs w:val="24"/>
              </w:rPr>
              <w:t xml:space="preserve"> </w:t>
            </w:r>
            <w:r w:rsidRPr="00A308D9">
              <w:rPr>
                <w:sz w:val="24"/>
                <w:szCs w:val="24"/>
              </w:rPr>
              <w:t>for a suspected violation of KRS 189A.010.</w:t>
            </w:r>
          </w:p>
          <w:p w14:paraId="2EB28414" w14:textId="51C8B971" w:rsidR="007C38DD" w:rsidRPr="00A308D9" w:rsidRDefault="007C38DD" w:rsidP="00A972FA">
            <w:pPr>
              <w:jc w:val="both"/>
              <w:rPr>
                <w:sz w:val="24"/>
                <w:szCs w:val="24"/>
              </w:rPr>
            </w:pPr>
            <w:r w:rsidRPr="00A308D9">
              <w:rPr>
                <w:sz w:val="24"/>
                <w:szCs w:val="24"/>
              </w:rPr>
              <w:t>(b) Recordings made under paragraph (a) of this subsection shall be subject to the following conditions:</w:t>
            </w:r>
          </w:p>
          <w:p w14:paraId="3C418F7F" w14:textId="1C7F10C6" w:rsidR="007C38DD" w:rsidRPr="00A308D9" w:rsidRDefault="007C38DD" w:rsidP="00A972FA">
            <w:pPr>
              <w:jc w:val="both"/>
              <w:rPr>
                <w:sz w:val="24"/>
                <w:szCs w:val="24"/>
              </w:rPr>
            </w:pPr>
            <w:r w:rsidRPr="00A308D9">
              <w:rPr>
                <w:sz w:val="24"/>
                <w:szCs w:val="24"/>
              </w:rPr>
              <w:t>1. The testing is recorded in its entirety (except for blood alcohol analysis testing</w:t>
            </w:r>
            <w:proofErr w:type="gramStart"/>
            <w:r w:rsidRPr="00A308D9">
              <w:rPr>
                <w:sz w:val="24"/>
                <w:szCs w:val="24"/>
              </w:rPr>
              <w:t>);</w:t>
            </w:r>
            <w:proofErr w:type="gramEnd"/>
          </w:p>
          <w:p w14:paraId="6E12C7F2" w14:textId="4D0D4426" w:rsidR="007C38DD" w:rsidRPr="00A308D9" w:rsidRDefault="007C38DD" w:rsidP="00A972FA">
            <w:pPr>
              <w:jc w:val="both"/>
              <w:rPr>
                <w:sz w:val="24"/>
                <w:szCs w:val="24"/>
              </w:rPr>
            </w:pPr>
            <w:r w:rsidRPr="00A308D9">
              <w:rPr>
                <w:sz w:val="24"/>
                <w:szCs w:val="24"/>
              </w:rPr>
              <w:t xml:space="preserve">2. The entire recording of the field sobriety </w:t>
            </w:r>
            <w:proofErr w:type="gramStart"/>
            <w:r w:rsidRPr="00A308D9">
              <w:rPr>
                <w:sz w:val="24"/>
                <w:szCs w:val="24"/>
              </w:rPr>
              <w:t>tests</w:t>
            </w:r>
            <w:proofErr w:type="gramEnd"/>
            <w:r w:rsidRPr="00A308D9">
              <w:rPr>
                <w:sz w:val="24"/>
                <w:szCs w:val="24"/>
              </w:rPr>
              <w:t xml:space="preserve"> or refusal and the entire recording of the pursuit and traffic stop is shown in court unless the defendant waives the showing of any portions not offered by the prosecution;</w:t>
            </w:r>
          </w:p>
          <w:p w14:paraId="2CB9E35C" w14:textId="3B024D82" w:rsidR="007C38DD" w:rsidRPr="00A308D9" w:rsidRDefault="007C38DD" w:rsidP="00A972FA">
            <w:pPr>
              <w:jc w:val="both"/>
              <w:rPr>
                <w:sz w:val="24"/>
                <w:szCs w:val="24"/>
              </w:rPr>
            </w:pPr>
            <w:r w:rsidRPr="00A308D9">
              <w:rPr>
                <w:sz w:val="24"/>
                <w:szCs w:val="24"/>
              </w:rPr>
              <w:lastRenderedPageBreak/>
              <w:t xml:space="preserve">3. The entire recording is available to be shown by the defense at trial if the defendant so desires regardless of whether it was introduced by the </w:t>
            </w:r>
            <w:proofErr w:type="gramStart"/>
            <w:r w:rsidRPr="00A308D9">
              <w:rPr>
                <w:sz w:val="24"/>
                <w:szCs w:val="24"/>
              </w:rPr>
              <w:t>Commonwealth;</w:t>
            </w:r>
            <w:proofErr w:type="gramEnd"/>
          </w:p>
          <w:p w14:paraId="08C847C2" w14:textId="3A2295BB" w:rsidR="007C38DD" w:rsidRPr="00A308D9" w:rsidRDefault="007C38DD" w:rsidP="00A972FA">
            <w:pPr>
              <w:jc w:val="both"/>
              <w:rPr>
                <w:sz w:val="24"/>
                <w:szCs w:val="24"/>
              </w:rPr>
            </w:pPr>
            <w:r w:rsidRPr="00A308D9">
              <w:rPr>
                <w:sz w:val="24"/>
                <w:szCs w:val="24"/>
              </w:rPr>
              <w:t xml:space="preserve">4. The defendant or his counsel is afforded an opportunity to view the entire recording a reasonable time before the trial in order to prepare an adequate </w:t>
            </w:r>
            <w:proofErr w:type="gramStart"/>
            <w:r w:rsidRPr="00A308D9">
              <w:rPr>
                <w:sz w:val="24"/>
                <w:szCs w:val="24"/>
              </w:rPr>
              <w:t>defense;</w:t>
            </w:r>
            <w:proofErr w:type="gramEnd"/>
          </w:p>
          <w:p w14:paraId="067596E0" w14:textId="77777777" w:rsidR="007C38DD" w:rsidRPr="00A308D9" w:rsidRDefault="007C38DD" w:rsidP="00A972FA">
            <w:pPr>
              <w:jc w:val="both"/>
              <w:rPr>
                <w:sz w:val="24"/>
                <w:szCs w:val="24"/>
              </w:rPr>
            </w:pPr>
            <w:r w:rsidRPr="00A308D9">
              <w:rPr>
                <w:sz w:val="24"/>
                <w:szCs w:val="24"/>
              </w:rPr>
              <w:t>5. Recordings shall be used for official purposes only, which shall include:</w:t>
            </w:r>
          </w:p>
          <w:p w14:paraId="6829C818" w14:textId="77777777" w:rsidR="007C38DD" w:rsidRPr="00A308D9" w:rsidRDefault="007C38DD" w:rsidP="00A972FA">
            <w:pPr>
              <w:jc w:val="both"/>
              <w:rPr>
                <w:sz w:val="24"/>
                <w:szCs w:val="24"/>
              </w:rPr>
            </w:pPr>
            <w:r w:rsidRPr="00A308D9">
              <w:rPr>
                <w:sz w:val="24"/>
                <w:szCs w:val="24"/>
              </w:rPr>
              <w:t xml:space="preserve">a. Viewing in </w:t>
            </w:r>
            <w:proofErr w:type="gramStart"/>
            <w:r w:rsidRPr="00A308D9">
              <w:rPr>
                <w:sz w:val="24"/>
                <w:szCs w:val="24"/>
              </w:rPr>
              <w:t>court;</w:t>
            </w:r>
            <w:proofErr w:type="gramEnd"/>
          </w:p>
          <w:p w14:paraId="25EE2DD1" w14:textId="77777777" w:rsidR="007C38DD" w:rsidRPr="00A308D9" w:rsidRDefault="007C38DD" w:rsidP="00A972FA">
            <w:pPr>
              <w:jc w:val="both"/>
              <w:rPr>
                <w:sz w:val="24"/>
                <w:szCs w:val="24"/>
              </w:rPr>
            </w:pPr>
            <w:r w:rsidRPr="00A308D9">
              <w:rPr>
                <w:sz w:val="24"/>
                <w:szCs w:val="24"/>
              </w:rPr>
              <w:t xml:space="preserve">b. Viewing by the prosecution and defense in preparation for a </w:t>
            </w:r>
            <w:proofErr w:type="gramStart"/>
            <w:r w:rsidRPr="00A308D9">
              <w:rPr>
                <w:sz w:val="24"/>
                <w:szCs w:val="24"/>
              </w:rPr>
              <w:t>trial;</w:t>
            </w:r>
            <w:proofErr w:type="gramEnd"/>
            <w:r w:rsidRPr="00A308D9">
              <w:rPr>
                <w:sz w:val="24"/>
                <w:szCs w:val="24"/>
              </w:rPr>
              <w:t xml:space="preserve"> </w:t>
            </w:r>
          </w:p>
          <w:p w14:paraId="3D607063" w14:textId="77777777" w:rsidR="007C38DD" w:rsidRPr="00A308D9" w:rsidRDefault="007C38DD" w:rsidP="00A972FA">
            <w:pPr>
              <w:jc w:val="both"/>
              <w:rPr>
                <w:sz w:val="24"/>
                <w:szCs w:val="24"/>
              </w:rPr>
            </w:pPr>
            <w:r w:rsidRPr="00A308D9">
              <w:rPr>
                <w:sz w:val="24"/>
                <w:szCs w:val="24"/>
              </w:rPr>
              <w:t>and</w:t>
            </w:r>
          </w:p>
          <w:p w14:paraId="37C4480D" w14:textId="77777777" w:rsidR="007C38DD" w:rsidRPr="00A308D9" w:rsidRDefault="007C38DD" w:rsidP="00A972FA">
            <w:pPr>
              <w:jc w:val="both"/>
              <w:rPr>
                <w:sz w:val="24"/>
                <w:szCs w:val="24"/>
              </w:rPr>
            </w:pPr>
            <w:r w:rsidRPr="00A308D9">
              <w:rPr>
                <w:sz w:val="24"/>
                <w:szCs w:val="24"/>
              </w:rPr>
              <w:t xml:space="preserve">c. Viewing for purposes of administrative reviews and official administrative proceedings. Recordings shall otherwise be considered as confidential </w:t>
            </w:r>
            <w:proofErr w:type="gramStart"/>
            <w:r w:rsidRPr="00A308D9">
              <w:rPr>
                <w:sz w:val="24"/>
                <w:szCs w:val="24"/>
              </w:rPr>
              <w:t>records;</w:t>
            </w:r>
            <w:proofErr w:type="gramEnd"/>
          </w:p>
          <w:p w14:paraId="6126BA59" w14:textId="6308F4CE" w:rsidR="007C38DD" w:rsidRPr="00A308D9" w:rsidRDefault="007C38DD" w:rsidP="00A972FA">
            <w:pPr>
              <w:jc w:val="both"/>
              <w:rPr>
                <w:sz w:val="24"/>
                <w:szCs w:val="24"/>
              </w:rPr>
            </w:pPr>
            <w:r w:rsidRPr="00A308D9">
              <w:rPr>
                <w:sz w:val="24"/>
                <w:szCs w:val="24"/>
              </w:rPr>
              <w:t>6. The videotape or film taken in accordance with this section shall, upon order of the sentencing court, be destroyed after the later of the following:</w:t>
            </w:r>
          </w:p>
          <w:p w14:paraId="25C7C590" w14:textId="77777777" w:rsidR="007C38DD" w:rsidRPr="00A308D9" w:rsidRDefault="007C38DD" w:rsidP="00A972FA">
            <w:pPr>
              <w:jc w:val="both"/>
              <w:rPr>
                <w:sz w:val="24"/>
                <w:szCs w:val="24"/>
              </w:rPr>
            </w:pPr>
            <w:r w:rsidRPr="00A308D9">
              <w:rPr>
                <w:sz w:val="24"/>
                <w:szCs w:val="24"/>
              </w:rPr>
              <w:t xml:space="preserve">a. Fourteen (14) months, if there is no appeal of any criminal or traffic case filed as a result of the videotape or film, or if the videotape or film does not record the actual happening of an accident involving a motor </w:t>
            </w:r>
            <w:proofErr w:type="gramStart"/>
            <w:r w:rsidRPr="00A308D9">
              <w:rPr>
                <w:sz w:val="24"/>
                <w:szCs w:val="24"/>
              </w:rPr>
              <w:t>vehicle;</w:t>
            </w:r>
            <w:proofErr w:type="gramEnd"/>
          </w:p>
          <w:p w14:paraId="32CBFD02" w14:textId="69A476E6" w:rsidR="007C38DD" w:rsidRPr="00A308D9" w:rsidRDefault="007C38DD" w:rsidP="00A972FA">
            <w:pPr>
              <w:jc w:val="both"/>
              <w:rPr>
                <w:sz w:val="24"/>
                <w:szCs w:val="24"/>
              </w:rPr>
            </w:pPr>
            <w:r w:rsidRPr="00A308D9">
              <w:rPr>
                <w:sz w:val="24"/>
                <w:szCs w:val="24"/>
              </w:rPr>
              <w:t xml:space="preserve">b. Fourteen (14) months after a decision has been made not to prosecute any case upon which an arrest has been made or a citation issued as a result of the videotape or film, if the videotape does not record the actual happening of an accident involving a motor </w:t>
            </w:r>
            <w:proofErr w:type="gramStart"/>
            <w:r w:rsidRPr="00A308D9">
              <w:rPr>
                <w:sz w:val="24"/>
                <w:szCs w:val="24"/>
              </w:rPr>
              <w:t>vehicle;</w:t>
            </w:r>
            <w:proofErr w:type="gramEnd"/>
          </w:p>
          <w:p w14:paraId="1E2765E4" w14:textId="65723D41" w:rsidR="007C38DD" w:rsidRPr="00A308D9" w:rsidRDefault="007C38DD" w:rsidP="00A972FA">
            <w:pPr>
              <w:jc w:val="both"/>
              <w:rPr>
                <w:sz w:val="24"/>
                <w:szCs w:val="24"/>
              </w:rPr>
            </w:pPr>
            <w:r w:rsidRPr="00A308D9">
              <w:rPr>
                <w:sz w:val="24"/>
                <w:szCs w:val="24"/>
              </w:rPr>
              <w:t xml:space="preserve">c. Twenty-six (26) months, if there is no appeal of any criminal or traffic case filed as a result of the videotape or film, if the videotape or film records the actual happening of an accident involving a motor </w:t>
            </w:r>
            <w:proofErr w:type="gramStart"/>
            <w:r w:rsidRPr="00A308D9">
              <w:rPr>
                <w:sz w:val="24"/>
                <w:szCs w:val="24"/>
              </w:rPr>
              <w:t>vehicle;</w:t>
            </w:r>
            <w:proofErr w:type="gramEnd"/>
          </w:p>
          <w:p w14:paraId="687C8F4D" w14:textId="77777777" w:rsidR="007C38DD" w:rsidRPr="00A308D9" w:rsidRDefault="007C38DD" w:rsidP="00A972FA">
            <w:pPr>
              <w:jc w:val="both"/>
              <w:rPr>
                <w:sz w:val="24"/>
                <w:szCs w:val="24"/>
              </w:rPr>
            </w:pPr>
            <w:r w:rsidRPr="00A308D9">
              <w:rPr>
                <w:sz w:val="24"/>
                <w:szCs w:val="24"/>
              </w:rPr>
              <w:t xml:space="preserve">d. After all appeals have been exhausted arising from any criminal or traffic case filed as a result of the </w:t>
            </w:r>
            <w:proofErr w:type="gramStart"/>
            <w:r w:rsidRPr="00A308D9">
              <w:rPr>
                <w:sz w:val="24"/>
                <w:szCs w:val="24"/>
              </w:rPr>
              <w:t>videotape;</w:t>
            </w:r>
            <w:proofErr w:type="gramEnd"/>
          </w:p>
          <w:p w14:paraId="0D927503" w14:textId="77777777" w:rsidR="007C38DD" w:rsidRPr="00A308D9" w:rsidRDefault="007C38DD" w:rsidP="00A972FA">
            <w:pPr>
              <w:jc w:val="both"/>
              <w:rPr>
                <w:sz w:val="24"/>
                <w:szCs w:val="24"/>
              </w:rPr>
            </w:pPr>
            <w:r w:rsidRPr="00A308D9">
              <w:rPr>
                <w:sz w:val="24"/>
                <w:szCs w:val="24"/>
              </w:rPr>
              <w:t>e. At the conclusion of any civil case arising from events depicted on the videotape or film; or</w:t>
            </w:r>
          </w:p>
          <w:p w14:paraId="469FA71E" w14:textId="77777777" w:rsidR="007C38DD" w:rsidRPr="00A308D9" w:rsidRDefault="007C38DD" w:rsidP="00A972FA">
            <w:pPr>
              <w:jc w:val="both"/>
              <w:rPr>
                <w:sz w:val="24"/>
                <w:szCs w:val="24"/>
              </w:rPr>
            </w:pPr>
            <w:r w:rsidRPr="00A308D9">
              <w:rPr>
                <w:sz w:val="24"/>
                <w:szCs w:val="24"/>
              </w:rPr>
              <w:t>f. At the conclusion of the exhaustion of all appeals arising from any law enforcement agency administrative proceedings arising from events depicted on the videotape or film; and</w:t>
            </w:r>
          </w:p>
          <w:p w14:paraId="75DAF81F" w14:textId="77777777" w:rsidR="007C38DD" w:rsidRPr="00A308D9" w:rsidRDefault="007C38DD" w:rsidP="00A972FA">
            <w:pPr>
              <w:jc w:val="both"/>
              <w:rPr>
                <w:sz w:val="24"/>
                <w:szCs w:val="24"/>
              </w:rPr>
            </w:pPr>
            <w:r w:rsidRPr="00A308D9">
              <w:rPr>
                <w:sz w:val="24"/>
                <w:szCs w:val="24"/>
              </w:rPr>
              <w:t>7. Public officials or employees utilizing or showing recordings other than as permitted in this chapter or permitting others to do so shall be guilty of official misconduct in the first degree.</w:t>
            </w:r>
          </w:p>
          <w:p w14:paraId="5514813B" w14:textId="6C6DAF60" w:rsidR="007C38DD" w:rsidRDefault="007C38DD" w:rsidP="00A972FA">
            <w:pPr>
              <w:jc w:val="both"/>
            </w:pPr>
            <w:r w:rsidRPr="00A308D9">
              <w:rPr>
                <w:sz w:val="24"/>
                <w:szCs w:val="24"/>
              </w:rPr>
              <w:t>(3) When a peace officer makes a videotape or film recording of any transaction covered by subsection (2) of this section and a citation is issued or an arrest is made,</w:t>
            </w:r>
            <w:r>
              <w:rPr>
                <w:sz w:val="24"/>
                <w:szCs w:val="24"/>
              </w:rPr>
              <w:t xml:space="preserve"> </w:t>
            </w:r>
            <w:r w:rsidRPr="00A308D9">
              <w:rPr>
                <w:sz w:val="24"/>
                <w:szCs w:val="24"/>
              </w:rPr>
              <w:t>the peace officer shall note on the uniform citation that a videotape has been made of the transaction.</w:t>
            </w:r>
            <w:bookmarkEnd w:id="5"/>
          </w:p>
        </w:tc>
      </w:tr>
      <w:tr w:rsidR="007C38DD" w14:paraId="7993B486" w14:textId="77777777" w:rsidTr="001555DD">
        <w:tc>
          <w:tcPr>
            <w:tcW w:w="1152" w:type="dxa"/>
          </w:tcPr>
          <w:p w14:paraId="6EC8C8DF" w14:textId="77777777" w:rsidR="007C38DD" w:rsidRDefault="007C38DD" w:rsidP="007C38DD">
            <w:pPr>
              <w:jc w:val="both"/>
            </w:pPr>
          </w:p>
        </w:tc>
        <w:tc>
          <w:tcPr>
            <w:tcW w:w="1728" w:type="dxa"/>
          </w:tcPr>
          <w:p w14:paraId="27CF07C0" w14:textId="77777777" w:rsidR="007C38DD" w:rsidRDefault="007C38DD" w:rsidP="007C38DD">
            <w:pPr>
              <w:jc w:val="both"/>
            </w:pPr>
          </w:p>
        </w:tc>
        <w:tc>
          <w:tcPr>
            <w:tcW w:w="6768" w:type="dxa"/>
          </w:tcPr>
          <w:p w14:paraId="4C692A97" w14:textId="77777777" w:rsidR="007C38DD" w:rsidRDefault="007C38DD" w:rsidP="007C38DD">
            <w:pPr>
              <w:jc w:val="both"/>
            </w:pPr>
          </w:p>
        </w:tc>
      </w:tr>
      <w:tr w:rsidR="00A972FA" w14:paraId="06C23278" w14:textId="77777777" w:rsidTr="001555DD">
        <w:tc>
          <w:tcPr>
            <w:tcW w:w="1152" w:type="dxa"/>
          </w:tcPr>
          <w:p w14:paraId="44FA466B" w14:textId="228732ED" w:rsidR="00A972FA" w:rsidRDefault="00A972FA" w:rsidP="00A972FA">
            <w:pPr>
              <w:jc w:val="both"/>
            </w:pPr>
            <w:r>
              <w:t>5.5.5</w:t>
            </w:r>
          </w:p>
        </w:tc>
        <w:tc>
          <w:tcPr>
            <w:tcW w:w="1728" w:type="dxa"/>
          </w:tcPr>
          <w:p w14:paraId="506C5B33" w14:textId="06A54DFB" w:rsidR="00A972FA" w:rsidRDefault="00A972FA" w:rsidP="00A972FA">
            <w:pPr>
              <w:jc w:val="both"/>
            </w:pPr>
            <w:r>
              <w:t>189A.103</w:t>
            </w:r>
          </w:p>
        </w:tc>
        <w:tc>
          <w:tcPr>
            <w:tcW w:w="6768" w:type="dxa"/>
          </w:tcPr>
          <w:p w14:paraId="47FE677F" w14:textId="77777777" w:rsidR="00A972FA" w:rsidRDefault="00A972FA" w:rsidP="00A972FA">
            <w:pPr>
              <w:jc w:val="both"/>
              <w:rPr>
                <w:sz w:val="24"/>
                <w:szCs w:val="24"/>
              </w:rPr>
            </w:pPr>
            <w:r>
              <w:rPr>
                <w:sz w:val="24"/>
                <w:szCs w:val="24"/>
              </w:rPr>
              <w:t>* * * * *</w:t>
            </w:r>
          </w:p>
          <w:p w14:paraId="6469B3CF" w14:textId="6AFD76A3" w:rsidR="00A972FA" w:rsidRDefault="00A972FA" w:rsidP="00A972FA">
            <w:pPr>
              <w:jc w:val="both"/>
              <w:rPr>
                <w:sz w:val="24"/>
                <w:szCs w:val="24"/>
              </w:rPr>
            </w:pPr>
            <w:r w:rsidRPr="00B335D6">
              <w:rPr>
                <w:sz w:val="24"/>
                <w:szCs w:val="24"/>
              </w:rPr>
              <w:t xml:space="preserve">(4) A breath test shall consist of a test which is performed in accordance with the manufacturer's instructions </w:t>
            </w:r>
            <w:r w:rsidRPr="00B335D6">
              <w:rPr>
                <w:b/>
                <w:bCs/>
                <w:i/>
                <w:iCs/>
                <w:sz w:val="24"/>
                <w:szCs w:val="24"/>
              </w:rPr>
              <w:t>or instructions adopted by the Department of Criminal Justice Training and approved by the manufacturer</w:t>
            </w:r>
            <w:r w:rsidRPr="00B335D6">
              <w:rPr>
                <w:sz w:val="24"/>
                <w:szCs w:val="24"/>
              </w:rPr>
              <w:t xml:space="preserve"> for the use of the instrument. The secretary of the Justice and Public Safety Cabinet shall keep available for public inspection </w:t>
            </w:r>
            <w:r w:rsidRPr="00B335D6">
              <w:rPr>
                <w:b/>
                <w:bCs/>
                <w:i/>
                <w:iCs/>
                <w:sz w:val="24"/>
                <w:szCs w:val="24"/>
              </w:rPr>
              <w:t>and provide, upon request and without charge,</w:t>
            </w:r>
            <w:r w:rsidRPr="00B335D6">
              <w:rPr>
                <w:sz w:val="24"/>
                <w:szCs w:val="24"/>
              </w:rPr>
              <w:t xml:space="preserve"> copies of these manufacturer's instructions </w:t>
            </w:r>
            <w:r w:rsidRPr="00B335D6">
              <w:rPr>
                <w:b/>
                <w:bCs/>
                <w:i/>
                <w:iCs/>
                <w:sz w:val="24"/>
                <w:szCs w:val="24"/>
              </w:rPr>
              <w:t>or instructions adopted by the Department of Criminal Justice Training and approved by the manufacturer</w:t>
            </w:r>
            <w:r w:rsidRPr="00B335D6">
              <w:rPr>
                <w:sz w:val="24"/>
                <w:szCs w:val="24"/>
              </w:rPr>
              <w:t xml:space="preserve"> for all models of breath testing devices in use by the Commonwealth of </w:t>
            </w:r>
            <w:proofErr w:type="gramStart"/>
            <w:r w:rsidRPr="00B335D6">
              <w:rPr>
                <w:sz w:val="24"/>
                <w:szCs w:val="24"/>
              </w:rPr>
              <w:t>Kentucky;</w:t>
            </w:r>
            <w:proofErr w:type="gramEnd"/>
          </w:p>
          <w:p w14:paraId="67F395AE" w14:textId="4623EB0F" w:rsidR="00A972FA" w:rsidRDefault="00A972FA" w:rsidP="00A972FA">
            <w:pPr>
              <w:jc w:val="both"/>
            </w:pPr>
            <w:r>
              <w:rPr>
                <w:sz w:val="24"/>
                <w:szCs w:val="24"/>
              </w:rPr>
              <w:t>* * * * *</w:t>
            </w:r>
          </w:p>
        </w:tc>
      </w:tr>
      <w:tr w:rsidR="00A972FA" w14:paraId="6C0C4094" w14:textId="77777777" w:rsidTr="001555DD">
        <w:tc>
          <w:tcPr>
            <w:tcW w:w="1152" w:type="dxa"/>
          </w:tcPr>
          <w:p w14:paraId="4DE1DFCB" w14:textId="77777777" w:rsidR="00A972FA" w:rsidRDefault="00A972FA" w:rsidP="00A972FA">
            <w:pPr>
              <w:jc w:val="both"/>
            </w:pPr>
          </w:p>
        </w:tc>
        <w:tc>
          <w:tcPr>
            <w:tcW w:w="1728" w:type="dxa"/>
          </w:tcPr>
          <w:p w14:paraId="6D53474F" w14:textId="77777777" w:rsidR="00A972FA" w:rsidRDefault="00A972FA" w:rsidP="00A972FA">
            <w:pPr>
              <w:jc w:val="both"/>
            </w:pPr>
          </w:p>
        </w:tc>
        <w:tc>
          <w:tcPr>
            <w:tcW w:w="6768" w:type="dxa"/>
          </w:tcPr>
          <w:p w14:paraId="2EE3965D" w14:textId="77777777" w:rsidR="00A972FA" w:rsidRDefault="00A972FA" w:rsidP="00A972FA">
            <w:pPr>
              <w:jc w:val="both"/>
            </w:pPr>
          </w:p>
        </w:tc>
      </w:tr>
      <w:tr w:rsidR="00A972FA" w14:paraId="648110A1" w14:textId="77777777" w:rsidTr="001555DD">
        <w:tc>
          <w:tcPr>
            <w:tcW w:w="1152" w:type="dxa"/>
          </w:tcPr>
          <w:p w14:paraId="0116C700" w14:textId="4429693B" w:rsidR="00A972FA" w:rsidRDefault="00A972FA" w:rsidP="00A972FA">
            <w:pPr>
              <w:jc w:val="both"/>
            </w:pPr>
            <w:r>
              <w:t>5.5.6</w:t>
            </w:r>
          </w:p>
        </w:tc>
        <w:tc>
          <w:tcPr>
            <w:tcW w:w="1728" w:type="dxa"/>
          </w:tcPr>
          <w:p w14:paraId="61DCE992" w14:textId="7B583ED5" w:rsidR="00A972FA" w:rsidRDefault="00A972FA" w:rsidP="00A972FA">
            <w:pPr>
              <w:jc w:val="both"/>
            </w:pPr>
            <w:r>
              <w:t>189A.104</w:t>
            </w:r>
          </w:p>
        </w:tc>
        <w:tc>
          <w:tcPr>
            <w:tcW w:w="6768" w:type="dxa"/>
          </w:tcPr>
          <w:p w14:paraId="13D106A9" w14:textId="77777777" w:rsidR="00A972FA" w:rsidRDefault="00A972FA" w:rsidP="00A972FA">
            <w:pPr>
              <w:spacing w:after="160" w:line="259" w:lineRule="auto"/>
              <w:rPr>
                <w:sz w:val="24"/>
                <w:szCs w:val="24"/>
              </w:rPr>
            </w:pPr>
            <w:r w:rsidRPr="00A972FA">
              <w:rPr>
                <w:sz w:val="24"/>
                <w:szCs w:val="24"/>
              </w:rPr>
              <w:t xml:space="preserve">(1) The only alcohol or substance testing that is subject to refusal or enhancement of penalties provided for in this chapter is: (a) Breath analysis testing by </w:t>
            </w:r>
            <w:r w:rsidRPr="00A972FA">
              <w:rPr>
                <w:b/>
                <w:bCs/>
                <w:i/>
                <w:iCs/>
                <w:sz w:val="24"/>
                <w:szCs w:val="24"/>
              </w:rPr>
              <w:t>an instrument</w:t>
            </w:r>
            <w:r w:rsidRPr="00A972FA">
              <w:rPr>
                <w:sz w:val="24"/>
                <w:szCs w:val="24"/>
              </w:rPr>
              <w:t xml:space="preserve"> installed, tested, and maintained by the Commonwealth for that specific purpose at a police station or detention </w:t>
            </w:r>
            <w:proofErr w:type="gramStart"/>
            <w:r w:rsidRPr="00A972FA">
              <w:rPr>
                <w:sz w:val="24"/>
                <w:szCs w:val="24"/>
              </w:rPr>
              <w:t>facility;</w:t>
            </w:r>
            <w:proofErr w:type="gramEnd"/>
          </w:p>
          <w:p w14:paraId="72F96413" w14:textId="610EE76C" w:rsidR="00A972FA" w:rsidRDefault="00A972FA" w:rsidP="00A972FA">
            <w:pPr>
              <w:spacing w:after="160" w:line="259" w:lineRule="auto"/>
            </w:pPr>
            <w:r w:rsidRPr="00A972FA">
              <w:rPr>
                <w:sz w:val="24"/>
                <w:szCs w:val="24"/>
              </w:rPr>
              <w:t>* * * * *</w:t>
            </w:r>
          </w:p>
        </w:tc>
      </w:tr>
      <w:tr w:rsidR="00A972FA" w14:paraId="65C446FE" w14:textId="77777777" w:rsidTr="001555DD">
        <w:tc>
          <w:tcPr>
            <w:tcW w:w="1152" w:type="dxa"/>
          </w:tcPr>
          <w:p w14:paraId="0C5C9EBB" w14:textId="77777777" w:rsidR="00A972FA" w:rsidRDefault="00A972FA" w:rsidP="00A972FA">
            <w:pPr>
              <w:jc w:val="both"/>
            </w:pPr>
          </w:p>
        </w:tc>
        <w:tc>
          <w:tcPr>
            <w:tcW w:w="1728" w:type="dxa"/>
          </w:tcPr>
          <w:p w14:paraId="584211EC" w14:textId="77777777" w:rsidR="00A972FA" w:rsidRDefault="00A972FA" w:rsidP="00A972FA">
            <w:pPr>
              <w:jc w:val="both"/>
            </w:pPr>
          </w:p>
        </w:tc>
        <w:tc>
          <w:tcPr>
            <w:tcW w:w="6768" w:type="dxa"/>
          </w:tcPr>
          <w:p w14:paraId="79B66818" w14:textId="77777777" w:rsidR="00A972FA" w:rsidRDefault="00A972FA" w:rsidP="00A972FA">
            <w:pPr>
              <w:jc w:val="both"/>
            </w:pPr>
          </w:p>
        </w:tc>
      </w:tr>
      <w:tr w:rsidR="00871FCF" w14:paraId="0D6AD999" w14:textId="77777777" w:rsidTr="001555DD">
        <w:tc>
          <w:tcPr>
            <w:tcW w:w="1152" w:type="dxa"/>
          </w:tcPr>
          <w:p w14:paraId="73FDEA3B" w14:textId="4EBF009D" w:rsidR="00871FCF" w:rsidRDefault="00871FCF" w:rsidP="00871FCF">
            <w:pPr>
              <w:jc w:val="both"/>
            </w:pPr>
            <w:r>
              <w:t>5.5.6</w:t>
            </w:r>
          </w:p>
        </w:tc>
        <w:tc>
          <w:tcPr>
            <w:tcW w:w="1728" w:type="dxa"/>
          </w:tcPr>
          <w:p w14:paraId="6F0FDFDA" w14:textId="6CA6FE35" w:rsidR="00871FCF" w:rsidRDefault="00871FCF" w:rsidP="00871FCF">
            <w:pPr>
              <w:jc w:val="both"/>
            </w:pPr>
            <w:r>
              <w:t>189A.105</w:t>
            </w:r>
          </w:p>
        </w:tc>
        <w:tc>
          <w:tcPr>
            <w:tcW w:w="6768" w:type="dxa"/>
          </w:tcPr>
          <w:p w14:paraId="3CBD0E3C" w14:textId="77777777" w:rsidR="00871FCF" w:rsidRDefault="00871FCF" w:rsidP="00871FCF">
            <w:pPr>
              <w:jc w:val="both"/>
              <w:rPr>
                <w:sz w:val="24"/>
                <w:szCs w:val="24"/>
              </w:rPr>
            </w:pPr>
            <w:r>
              <w:rPr>
                <w:sz w:val="24"/>
                <w:szCs w:val="24"/>
              </w:rPr>
              <w:t>* * * * *</w:t>
            </w:r>
          </w:p>
          <w:p w14:paraId="3BD7F474" w14:textId="77777777" w:rsidR="00871FCF" w:rsidRDefault="00871FCF" w:rsidP="00871FCF">
            <w:pPr>
              <w:jc w:val="both"/>
              <w:rPr>
                <w:sz w:val="24"/>
                <w:szCs w:val="24"/>
              </w:rPr>
            </w:pPr>
            <w:r w:rsidRPr="00AC5FA1">
              <w:rPr>
                <w:sz w:val="24"/>
                <w:szCs w:val="24"/>
              </w:rPr>
              <w:t>(2) (a)</w:t>
            </w:r>
          </w:p>
          <w:p w14:paraId="66C9EC1E" w14:textId="77777777" w:rsidR="00871FCF" w:rsidRDefault="00871FCF" w:rsidP="00871FCF">
            <w:pPr>
              <w:jc w:val="both"/>
              <w:rPr>
                <w:sz w:val="24"/>
                <w:szCs w:val="24"/>
              </w:rPr>
            </w:pPr>
            <w:r>
              <w:rPr>
                <w:sz w:val="24"/>
                <w:szCs w:val="24"/>
              </w:rPr>
              <w:t>* * * * *</w:t>
            </w:r>
          </w:p>
          <w:p w14:paraId="4CB86132" w14:textId="15F14EB2" w:rsidR="00871FCF" w:rsidRPr="00AC5FA1" w:rsidRDefault="00871FCF" w:rsidP="00871FCF">
            <w:pPr>
              <w:jc w:val="both"/>
              <w:rPr>
                <w:sz w:val="24"/>
                <w:szCs w:val="24"/>
              </w:rPr>
            </w:pPr>
            <w:r w:rsidRPr="00AC5FA1">
              <w:rPr>
                <w:sz w:val="24"/>
                <w:szCs w:val="24"/>
              </w:rPr>
              <w:t xml:space="preserve"> (b) Nothing in this subsection shall be construed to prohibit a judge of a court of  competent jurisdiction from issuing a search warrant or other court order requiring a blood or urine test, or a combination thereof, of a defendant charged with a violation of KRS 189A.010, or other statutory violation arising from the incident</w:t>
            </w:r>
            <w:r>
              <w:rPr>
                <w:sz w:val="24"/>
                <w:szCs w:val="24"/>
              </w:rPr>
              <w:t xml:space="preserve"> </w:t>
            </w:r>
            <w:r w:rsidRPr="00AC5FA1">
              <w:rPr>
                <w:sz w:val="24"/>
                <w:szCs w:val="24"/>
              </w:rPr>
              <w:t>However, if the incident involves a motor vehicle accident in which there was a fatality, the investigating peace officer shall seek such a search warrant for blood</w:t>
            </w:r>
            <w:r>
              <w:rPr>
                <w:sz w:val="24"/>
                <w:szCs w:val="24"/>
              </w:rPr>
              <w:t xml:space="preserve"> </w:t>
            </w:r>
            <w:r w:rsidRPr="00AC5FA1">
              <w:rPr>
                <w:sz w:val="24"/>
                <w:szCs w:val="24"/>
              </w:rPr>
              <w:t xml:space="preserve">testing unless the testing has already been done by consent. If testing done pursuant to a warrant reveals the </w:t>
            </w:r>
          </w:p>
          <w:p w14:paraId="5875997F" w14:textId="77777777" w:rsidR="00871FCF" w:rsidRPr="00AC5FA1" w:rsidRDefault="00871FCF" w:rsidP="00871FCF">
            <w:pPr>
              <w:jc w:val="both"/>
              <w:rPr>
                <w:sz w:val="24"/>
                <w:szCs w:val="24"/>
              </w:rPr>
            </w:pPr>
            <w:r w:rsidRPr="00AC5FA1">
              <w:rPr>
                <w:sz w:val="24"/>
                <w:szCs w:val="24"/>
              </w:rPr>
              <w:t>presence of alcohol or any other substance that impaired the driving ability of a person who is charged and convicted of a violation of KRS 189A.010(1), the sentencing court shall require, in addition to any other sentencing provision, that the defendant make restitution to the state for the cost of the testing.</w:t>
            </w:r>
          </w:p>
          <w:p w14:paraId="2268191A" w14:textId="6564C3ED" w:rsidR="00871FCF" w:rsidRDefault="00871FCF" w:rsidP="00871FCF">
            <w:pPr>
              <w:jc w:val="both"/>
              <w:rPr>
                <w:sz w:val="24"/>
                <w:szCs w:val="24"/>
              </w:rPr>
            </w:pPr>
            <w:r w:rsidRPr="00AC5FA1">
              <w:rPr>
                <w:sz w:val="24"/>
                <w:szCs w:val="24"/>
              </w:rPr>
              <w:t xml:space="preserve">(3) During the period immediately preceding the administration of any test, the person shall be afforded an opportunity of at least ten (10) minutes but not more than fifteen (15) minutes to attempt to contact and communicate with an attorney and shall be informed </w:t>
            </w:r>
            <w:r w:rsidRPr="00AC5FA1">
              <w:rPr>
                <w:sz w:val="24"/>
                <w:szCs w:val="24"/>
              </w:rPr>
              <w:lastRenderedPageBreak/>
              <w:t xml:space="preserve">of this right. Inability to communicate with an attorney during this period shall not be deemed to relieve the person of his </w:t>
            </w:r>
            <w:r w:rsidRPr="00094106">
              <w:rPr>
                <w:b/>
                <w:bCs/>
                <w:i/>
                <w:iCs/>
                <w:sz w:val="24"/>
                <w:szCs w:val="24"/>
              </w:rPr>
              <w:t>or her</w:t>
            </w:r>
            <w:r w:rsidRPr="00AC5FA1">
              <w:rPr>
                <w:sz w:val="24"/>
                <w:szCs w:val="24"/>
              </w:rPr>
              <w:t xml:space="preserve"> obligation to submit to the tests and the penalties specified by KRS 189A.010 and 189A.107 shall remain applicable to the person upon refusal. Nothing in this section shall be deemed to create a right to have an attorney present during the administration of the tests, but the person's attorney may be present if the attorney can physically appear at the location where the test is to be administered within the </w:t>
            </w:r>
            <w:proofErr w:type="gramStart"/>
            <w:r w:rsidRPr="00AC5FA1">
              <w:rPr>
                <w:sz w:val="24"/>
                <w:szCs w:val="24"/>
              </w:rPr>
              <w:t>time period</w:t>
            </w:r>
            <w:proofErr w:type="gramEnd"/>
            <w:r w:rsidRPr="00AC5FA1">
              <w:rPr>
                <w:sz w:val="24"/>
                <w:szCs w:val="24"/>
              </w:rPr>
              <w:t xml:space="preserve"> established in this section.</w:t>
            </w:r>
          </w:p>
          <w:p w14:paraId="4F0BA94D" w14:textId="0E97B8CA" w:rsidR="00871FCF" w:rsidRDefault="00871FCF" w:rsidP="00871FCF">
            <w:pPr>
              <w:jc w:val="both"/>
            </w:pPr>
            <w:r>
              <w:rPr>
                <w:sz w:val="24"/>
                <w:szCs w:val="24"/>
              </w:rPr>
              <w:t>* * * * *</w:t>
            </w:r>
          </w:p>
        </w:tc>
      </w:tr>
      <w:tr w:rsidR="00871FCF" w14:paraId="4D62253E" w14:textId="77777777" w:rsidTr="001555DD">
        <w:tc>
          <w:tcPr>
            <w:tcW w:w="1152" w:type="dxa"/>
          </w:tcPr>
          <w:p w14:paraId="5A0A632A" w14:textId="77777777" w:rsidR="00871FCF" w:rsidRDefault="00871FCF" w:rsidP="00871FCF">
            <w:pPr>
              <w:jc w:val="both"/>
            </w:pPr>
          </w:p>
        </w:tc>
        <w:tc>
          <w:tcPr>
            <w:tcW w:w="1728" w:type="dxa"/>
          </w:tcPr>
          <w:p w14:paraId="5B8B289C" w14:textId="77777777" w:rsidR="00871FCF" w:rsidRDefault="00871FCF" w:rsidP="00871FCF">
            <w:pPr>
              <w:jc w:val="both"/>
            </w:pPr>
          </w:p>
        </w:tc>
        <w:tc>
          <w:tcPr>
            <w:tcW w:w="6768" w:type="dxa"/>
          </w:tcPr>
          <w:p w14:paraId="04A1C729" w14:textId="77777777" w:rsidR="00871FCF" w:rsidRDefault="00871FCF" w:rsidP="00871FCF">
            <w:pPr>
              <w:jc w:val="both"/>
            </w:pPr>
          </w:p>
        </w:tc>
      </w:tr>
      <w:tr w:rsidR="00871FCF" w14:paraId="08AC8437" w14:textId="77777777" w:rsidTr="001555DD">
        <w:tc>
          <w:tcPr>
            <w:tcW w:w="1152" w:type="dxa"/>
          </w:tcPr>
          <w:p w14:paraId="66F049FB" w14:textId="4295B3A7" w:rsidR="00871FCF" w:rsidRDefault="00871FCF" w:rsidP="00871FCF">
            <w:pPr>
              <w:jc w:val="both"/>
            </w:pPr>
            <w:r>
              <w:t>5.5.7</w:t>
            </w:r>
          </w:p>
        </w:tc>
        <w:tc>
          <w:tcPr>
            <w:tcW w:w="1728" w:type="dxa"/>
          </w:tcPr>
          <w:p w14:paraId="2B531B1F" w14:textId="3D342F26" w:rsidR="00871FCF" w:rsidRDefault="00871FCF" w:rsidP="00871FCF">
            <w:pPr>
              <w:jc w:val="both"/>
            </w:pPr>
            <w:r>
              <w:t>189A.107</w:t>
            </w:r>
          </w:p>
        </w:tc>
        <w:tc>
          <w:tcPr>
            <w:tcW w:w="6768" w:type="dxa"/>
          </w:tcPr>
          <w:p w14:paraId="474CDCC5" w14:textId="77777777" w:rsidR="00871FCF" w:rsidRDefault="00871FCF" w:rsidP="00871FCF">
            <w:pPr>
              <w:jc w:val="both"/>
              <w:rPr>
                <w:sz w:val="24"/>
                <w:szCs w:val="24"/>
              </w:rPr>
            </w:pPr>
            <w:r>
              <w:rPr>
                <w:sz w:val="24"/>
                <w:szCs w:val="24"/>
              </w:rPr>
              <w:t>* * * * *</w:t>
            </w:r>
          </w:p>
          <w:p w14:paraId="23878DA0" w14:textId="12450310" w:rsidR="00871FCF" w:rsidRPr="00094106" w:rsidRDefault="00871FCF" w:rsidP="00871FCF">
            <w:pPr>
              <w:jc w:val="both"/>
              <w:rPr>
                <w:sz w:val="24"/>
                <w:szCs w:val="24"/>
              </w:rPr>
            </w:pPr>
            <w:r w:rsidRPr="00094106">
              <w:rPr>
                <w:sz w:val="24"/>
                <w:szCs w:val="24"/>
              </w:rPr>
              <w:t xml:space="preserve">(2) (a) In the event a defendant is not convicted of a violation of KRS 189A.010(1) in a case in which it is alleged that he or she refused to take an alcohol concentration or substance test, upon motion of the attorney for the Commonwealth, the court shall conduct a hearing, without a jury, to determine by clear and convincing evidence if the person </w:t>
            </w:r>
            <w:proofErr w:type="gramStart"/>
            <w:r w:rsidRPr="00094106">
              <w:rPr>
                <w:sz w:val="24"/>
                <w:szCs w:val="24"/>
              </w:rPr>
              <w:t>actually refused</w:t>
            </w:r>
            <w:proofErr w:type="gramEnd"/>
            <w:r w:rsidRPr="00094106">
              <w:rPr>
                <w:sz w:val="24"/>
                <w:szCs w:val="24"/>
              </w:rPr>
              <w:t xml:space="preserve"> the testing. However, the hearing shall not be required if the court has made a previous determination of the issue at a hearing held under KRS 189A.200 and 189A.220.</w:t>
            </w:r>
          </w:p>
          <w:p w14:paraId="79E557E0" w14:textId="77777777" w:rsidR="00871FCF" w:rsidRDefault="00871FCF" w:rsidP="00871FCF">
            <w:pPr>
              <w:jc w:val="both"/>
              <w:rPr>
                <w:sz w:val="24"/>
                <w:szCs w:val="24"/>
              </w:rPr>
            </w:pPr>
            <w:r w:rsidRPr="00094106">
              <w:rPr>
                <w:sz w:val="24"/>
                <w:szCs w:val="24"/>
              </w:rPr>
              <w:t xml:space="preserve"> (b) If the court finds that the person did refuse to submit to </w:t>
            </w:r>
            <w:r w:rsidRPr="00094106">
              <w:rPr>
                <w:b/>
                <w:bCs/>
                <w:i/>
                <w:iCs/>
                <w:sz w:val="24"/>
                <w:szCs w:val="24"/>
              </w:rPr>
              <w:t>a breath, blood, or urine test</w:t>
            </w:r>
            <w:r w:rsidRPr="00094106">
              <w:rPr>
                <w:sz w:val="24"/>
                <w:szCs w:val="24"/>
              </w:rPr>
              <w:t xml:space="preserve">, the court shall suspend the person's driver's license for the </w:t>
            </w:r>
            <w:proofErr w:type="gramStart"/>
            <w:r w:rsidRPr="00094106">
              <w:rPr>
                <w:sz w:val="24"/>
                <w:szCs w:val="24"/>
              </w:rPr>
              <w:t>period of time</w:t>
            </w:r>
            <w:proofErr w:type="gramEnd"/>
            <w:r w:rsidRPr="00094106">
              <w:rPr>
                <w:sz w:val="24"/>
                <w:szCs w:val="24"/>
              </w:rPr>
              <w:t xml:space="preserve"> the license would have been suspended upon conviction as set forth in KRS 189A.070(1), except that the court may authorize the person to apply to the Transportation Cabinet for issuance of an ignition interlock license under KRS 189A.340 for the period of the suspension.</w:t>
            </w:r>
            <w:r w:rsidRPr="00094106">
              <w:rPr>
                <w:sz w:val="24"/>
                <w:szCs w:val="24"/>
              </w:rPr>
              <w:cr/>
            </w:r>
          </w:p>
          <w:p w14:paraId="2E442E2F" w14:textId="3CFABB04" w:rsidR="00871FCF" w:rsidRDefault="00871FCF" w:rsidP="00871FCF">
            <w:pPr>
              <w:jc w:val="both"/>
            </w:pPr>
            <w:r>
              <w:rPr>
                <w:sz w:val="24"/>
                <w:szCs w:val="24"/>
              </w:rPr>
              <w:t>* * * * *</w:t>
            </w:r>
          </w:p>
        </w:tc>
      </w:tr>
      <w:tr w:rsidR="00871FCF" w14:paraId="6B596CE6" w14:textId="77777777" w:rsidTr="001555DD">
        <w:tc>
          <w:tcPr>
            <w:tcW w:w="1152" w:type="dxa"/>
          </w:tcPr>
          <w:p w14:paraId="117404EF" w14:textId="77777777" w:rsidR="00871FCF" w:rsidRDefault="00871FCF" w:rsidP="00871FCF">
            <w:pPr>
              <w:jc w:val="both"/>
            </w:pPr>
          </w:p>
        </w:tc>
        <w:tc>
          <w:tcPr>
            <w:tcW w:w="1728" w:type="dxa"/>
          </w:tcPr>
          <w:p w14:paraId="2AEE06FD" w14:textId="77777777" w:rsidR="00871FCF" w:rsidRDefault="00871FCF" w:rsidP="00871FCF">
            <w:pPr>
              <w:jc w:val="both"/>
            </w:pPr>
          </w:p>
        </w:tc>
        <w:tc>
          <w:tcPr>
            <w:tcW w:w="6768" w:type="dxa"/>
          </w:tcPr>
          <w:p w14:paraId="088EDA4D" w14:textId="77777777" w:rsidR="00871FCF" w:rsidRDefault="00871FCF" w:rsidP="00871FCF">
            <w:pPr>
              <w:jc w:val="both"/>
            </w:pPr>
          </w:p>
        </w:tc>
      </w:tr>
      <w:tr w:rsidR="00871FCF" w14:paraId="591A9885" w14:textId="77777777" w:rsidTr="001555DD">
        <w:tc>
          <w:tcPr>
            <w:tcW w:w="1152" w:type="dxa"/>
          </w:tcPr>
          <w:p w14:paraId="3AFA1466" w14:textId="1C6968ED" w:rsidR="00871FCF" w:rsidRDefault="00871FCF" w:rsidP="00871FCF">
            <w:pPr>
              <w:jc w:val="both"/>
            </w:pPr>
            <w:r>
              <w:t>5.5.7</w:t>
            </w:r>
          </w:p>
        </w:tc>
        <w:tc>
          <w:tcPr>
            <w:tcW w:w="1728" w:type="dxa"/>
          </w:tcPr>
          <w:p w14:paraId="26ED6E8A" w14:textId="26AB466D" w:rsidR="00871FCF" w:rsidRDefault="00871FCF" w:rsidP="00871FCF">
            <w:pPr>
              <w:jc w:val="both"/>
            </w:pPr>
            <w:r>
              <w:t>189A.110 – ADDED TO KCLM</w:t>
            </w:r>
          </w:p>
        </w:tc>
        <w:tc>
          <w:tcPr>
            <w:tcW w:w="6768" w:type="dxa"/>
          </w:tcPr>
          <w:p w14:paraId="7DB663AB" w14:textId="3C54C011" w:rsidR="00871FCF" w:rsidRDefault="00871FCF" w:rsidP="00871FCF">
            <w:pPr>
              <w:jc w:val="both"/>
            </w:pPr>
            <w:r w:rsidRPr="0046036B">
              <w:rPr>
                <w:sz w:val="24"/>
                <w:szCs w:val="24"/>
              </w:rPr>
              <w:t xml:space="preserve">Any person who is arrested for a violation of KRS 189A.010 and who, upon </w:t>
            </w:r>
            <w:r w:rsidRPr="0046036B">
              <w:rPr>
                <w:b/>
                <w:bCs/>
                <w:i/>
                <w:iCs/>
                <w:sz w:val="24"/>
                <w:szCs w:val="24"/>
              </w:rPr>
              <w:t>breath analysis</w:t>
            </w:r>
            <w:r>
              <w:rPr>
                <w:b/>
                <w:bCs/>
                <w:i/>
                <w:iCs/>
                <w:sz w:val="24"/>
                <w:szCs w:val="24"/>
              </w:rPr>
              <w:t xml:space="preserve"> </w:t>
            </w:r>
            <w:r w:rsidRPr="0046036B">
              <w:rPr>
                <w:sz w:val="24"/>
                <w:szCs w:val="24"/>
              </w:rPr>
              <w:t xml:space="preserve">testing, shows </w:t>
            </w:r>
            <w:r w:rsidRPr="0046036B">
              <w:rPr>
                <w:b/>
                <w:bCs/>
                <w:i/>
                <w:iCs/>
                <w:sz w:val="24"/>
                <w:szCs w:val="24"/>
              </w:rPr>
              <w:t>an</w:t>
            </w:r>
            <w:r>
              <w:rPr>
                <w:b/>
                <w:bCs/>
                <w:i/>
                <w:iCs/>
                <w:sz w:val="24"/>
                <w:szCs w:val="24"/>
              </w:rPr>
              <w:t xml:space="preserve"> </w:t>
            </w:r>
            <w:r w:rsidRPr="0046036B">
              <w:rPr>
                <w:sz w:val="24"/>
                <w:szCs w:val="24"/>
              </w:rPr>
              <w:t xml:space="preserve">alcohol </w:t>
            </w:r>
            <w:r w:rsidRPr="0046036B">
              <w:rPr>
                <w:b/>
                <w:bCs/>
                <w:i/>
                <w:iCs/>
                <w:sz w:val="24"/>
                <w:szCs w:val="24"/>
              </w:rPr>
              <w:t>concentration</w:t>
            </w:r>
            <w:r w:rsidRPr="0046036B">
              <w:rPr>
                <w:sz w:val="24"/>
                <w:szCs w:val="24"/>
              </w:rPr>
              <w:t xml:space="preserve"> reading </w:t>
            </w:r>
            <w:r>
              <w:rPr>
                <w:sz w:val="24"/>
                <w:szCs w:val="24"/>
              </w:rPr>
              <w:t>.</w:t>
            </w:r>
            <w:r w:rsidRPr="0046036B">
              <w:rPr>
                <w:sz w:val="24"/>
                <w:szCs w:val="24"/>
              </w:rPr>
              <w:t xml:space="preserve">15 percent </w:t>
            </w:r>
            <w:r w:rsidRPr="0046036B">
              <w:rPr>
                <w:b/>
                <w:bCs/>
                <w:i/>
                <w:iCs/>
                <w:sz w:val="24"/>
                <w:szCs w:val="24"/>
              </w:rPr>
              <w:t>or more</w:t>
            </w:r>
            <w:r w:rsidRPr="0046036B">
              <w:rPr>
                <w:sz w:val="24"/>
                <w:szCs w:val="24"/>
              </w:rPr>
              <w:t xml:space="preserve"> shall be detained in custody at least four (4) hours following his </w:t>
            </w:r>
            <w:r w:rsidRPr="0046036B">
              <w:rPr>
                <w:b/>
                <w:bCs/>
                <w:i/>
                <w:iCs/>
                <w:sz w:val="24"/>
                <w:szCs w:val="24"/>
              </w:rPr>
              <w:t>or her</w:t>
            </w:r>
            <w:r w:rsidRPr="0046036B">
              <w:rPr>
                <w:sz w:val="24"/>
                <w:szCs w:val="24"/>
              </w:rPr>
              <w:t xml:space="preserve"> arrest</w:t>
            </w:r>
            <w:r>
              <w:rPr>
                <w:sz w:val="24"/>
                <w:szCs w:val="24"/>
              </w:rPr>
              <w:t>.</w:t>
            </w:r>
          </w:p>
        </w:tc>
      </w:tr>
      <w:tr w:rsidR="00871FCF" w14:paraId="0BA271E1" w14:textId="77777777" w:rsidTr="001555DD">
        <w:tc>
          <w:tcPr>
            <w:tcW w:w="1152" w:type="dxa"/>
          </w:tcPr>
          <w:p w14:paraId="5B2BC44E" w14:textId="77777777" w:rsidR="00871FCF" w:rsidRDefault="00871FCF" w:rsidP="00871FCF">
            <w:pPr>
              <w:jc w:val="both"/>
            </w:pPr>
          </w:p>
        </w:tc>
        <w:tc>
          <w:tcPr>
            <w:tcW w:w="1728" w:type="dxa"/>
          </w:tcPr>
          <w:p w14:paraId="3916DA80" w14:textId="77777777" w:rsidR="00871FCF" w:rsidRDefault="00871FCF" w:rsidP="00871FCF">
            <w:pPr>
              <w:jc w:val="both"/>
            </w:pPr>
          </w:p>
        </w:tc>
        <w:tc>
          <w:tcPr>
            <w:tcW w:w="6768" w:type="dxa"/>
          </w:tcPr>
          <w:p w14:paraId="3CC92523" w14:textId="77777777" w:rsidR="00871FCF" w:rsidRDefault="00871FCF" w:rsidP="00871FCF">
            <w:pPr>
              <w:jc w:val="both"/>
            </w:pPr>
          </w:p>
        </w:tc>
      </w:tr>
      <w:tr w:rsidR="00871FCF" w14:paraId="2F3D0786" w14:textId="77777777" w:rsidTr="001555DD">
        <w:tc>
          <w:tcPr>
            <w:tcW w:w="1152" w:type="dxa"/>
          </w:tcPr>
          <w:p w14:paraId="72F79C9D" w14:textId="0A32628B" w:rsidR="00871FCF" w:rsidRDefault="00871FCF" w:rsidP="00871FCF">
            <w:pPr>
              <w:jc w:val="both"/>
            </w:pPr>
            <w:r>
              <w:t>6.1.1</w:t>
            </w:r>
          </w:p>
        </w:tc>
        <w:tc>
          <w:tcPr>
            <w:tcW w:w="1728" w:type="dxa"/>
          </w:tcPr>
          <w:p w14:paraId="20401F89" w14:textId="1A23DF62" w:rsidR="00871FCF" w:rsidRDefault="00871FCF" w:rsidP="00871FCF">
            <w:pPr>
              <w:jc w:val="both"/>
            </w:pPr>
            <w:r>
              <w:t>217.177</w:t>
            </w:r>
          </w:p>
        </w:tc>
        <w:tc>
          <w:tcPr>
            <w:tcW w:w="6768" w:type="dxa"/>
          </w:tcPr>
          <w:p w14:paraId="6110B42B" w14:textId="77777777" w:rsidR="00871FCF" w:rsidRPr="00E711E7" w:rsidRDefault="00871FCF" w:rsidP="00871FCF">
            <w:pPr>
              <w:jc w:val="both"/>
            </w:pPr>
            <w:r w:rsidRPr="00E711E7">
              <w:t>(1)  No person engaged in sales at retail shall display hypodermic syringes or needles in any portion of the place of business which is open or accessible to the public.</w:t>
            </w:r>
          </w:p>
          <w:p w14:paraId="58DCBF1E" w14:textId="77777777" w:rsidR="00871FCF" w:rsidRPr="00E711E7" w:rsidRDefault="00871FCF" w:rsidP="00871FCF">
            <w:pPr>
              <w:jc w:val="both"/>
            </w:pPr>
            <w:r w:rsidRPr="00E711E7">
              <w:t>(2) Pharmacies offering retail sale of hypodermic syringes or needles shall make available:</w:t>
            </w:r>
          </w:p>
          <w:p w14:paraId="279CD883" w14:textId="77777777" w:rsidR="00871FCF" w:rsidRPr="00E711E7" w:rsidRDefault="00871FCF" w:rsidP="00871FCF">
            <w:pPr>
              <w:jc w:val="both"/>
            </w:pPr>
            <w:r w:rsidRPr="00E711E7">
              <w:t xml:space="preserve">(a) Written or electronic educational materials on safe and proper disposal of hypodermic needles and </w:t>
            </w:r>
            <w:proofErr w:type="gramStart"/>
            <w:r w:rsidRPr="00E711E7">
              <w:t>syringes;</w:t>
            </w:r>
            <w:proofErr w:type="gramEnd"/>
          </w:p>
          <w:p w14:paraId="472AE1AC" w14:textId="77777777" w:rsidR="00871FCF" w:rsidRPr="00E711E7" w:rsidRDefault="00871FCF" w:rsidP="00871FCF">
            <w:pPr>
              <w:jc w:val="both"/>
            </w:pPr>
            <w:r w:rsidRPr="00E711E7">
              <w:t>(b) Written or electronic educational or referral information for syringe exchange service programs and substance use disorder treatment; and</w:t>
            </w:r>
          </w:p>
          <w:p w14:paraId="53205348" w14:textId="77777777" w:rsidR="00871FCF" w:rsidRPr="00E711E7" w:rsidRDefault="00871FCF" w:rsidP="00871FCF">
            <w:pPr>
              <w:jc w:val="both"/>
              <w:rPr>
                <w:i/>
                <w:iCs/>
              </w:rPr>
            </w:pPr>
            <w:r w:rsidRPr="00E711E7">
              <w:lastRenderedPageBreak/>
              <w:t xml:space="preserve">(c) A verbal, physical, or electronic offer to </w:t>
            </w:r>
            <w:r w:rsidRPr="00E711E7">
              <w:rPr>
                <w:b/>
                <w:bCs/>
                <w:i/>
                <w:iCs/>
              </w:rPr>
              <w:t>provide a prescription for an opioid antagonist as defined in KRS 217.186</w:t>
            </w:r>
            <w:r w:rsidRPr="00E711E7">
              <w:t>.</w:t>
            </w:r>
          </w:p>
          <w:p w14:paraId="1A27DC28" w14:textId="77777777" w:rsidR="00871FCF" w:rsidRPr="00E711E7" w:rsidRDefault="00871FCF" w:rsidP="00871FCF">
            <w:pPr>
              <w:jc w:val="both"/>
            </w:pPr>
            <w:r w:rsidRPr="00E711E7">
              <w:t>(3) Nothing in this section shall apply to the sale of hypodermic syringes or needles dispensed as a prescription or in conjunction with a prescription medication that requires reconstitution or administration with a syringe.</w:t>
            </w:r>
          </w:p>
          <w:p w14:paraId="57067ED8" w14:textId="6D3D6327" w:rsidR="00871FCF" w:rsidRDefault="00871FCF" w:rsidP="00871FCF">
            <w:pPr>
              <w:jc w:val="both"/>
            </w:pPr>
            <w:r w:rsidRPr="00E711E7">
              <w:t>(4) Any physician, other licensed medical person, hospital, or clinic disposing of hypodermic syringes or needles shall render the instrument incapable of further use.</w:t>
            </w:r>
          </w:p>
        </w:tc>
      </w:tr>
      <w:tr w:rsidR="00871FCF" w14:paraId="6B73806D" w14:textId="77777777" w:rsidTr="001555DD">
        <w:tc>
          <w:tcPr>
            <w:tcW w:w="1152" w:type="dxa"/>
          </w:tcPr>
          <w:p w14:paraId="44193095" w14:textId="77777777" w:rsidR="00871FCF" w:rsidRDefault="00871FCF" w:rsidP="00871FCF">
            <w:pPr>
              <w:jc w:val="both"/>
            </w:pPr>
          </w:p>
        </w:tc>
        <w:tc>
          <w:tcPr>
            <w:tcW w:w="1728" w:type="dxa"/>
          </w:tcPr>
          <w:p w14:paraId="15698DA3" w14:textId="77777777" w:rsidR="00871FCF" w:rsidRDefault="00871FCF" w:rsidP="00871FCF">
            <w:pPr>
              <w:jc w:val="both"/>
            </w:pPr>
          </w:p>
        </w:tc>
        <w:tc>
          <w:tcPr>
            <w:tcW w:w="6768" w:type="dxa"/>
          </w:tcPr>
          <w:p w14:paraId="0D6B60F6" w14:textId="77777777" w:rsidR="00871FCF" w:rsidRDefault="00871FCF" w:rsidP="00871FCF">
            <w:pPr>
              <w:jc w:val="both"/>
            </w:pPr>
          </w:p>
        </w:tc>
      </w:tr>
      <w:tr w:rsidR="00C90475" w14:paraId="0AEDAC0D" w14:textId="77777777" w:rsidTr="001555DD">
        <w:tc>
          <w:tcPr>
            <w:tcW w:w="1152" w:type="dxa"/>
          </w:tcPr>
          <w:p w14:paraId="5AB724A6" w14:textId="4D08C536" w:rsidR="00C90475" w:rsidRDefault="00C90475" w:rsidP="00C90475">
            <w:pPr>
              <w:jc w:val="both"/>
            </w:pPr>
            <w:r>
              <w:t>6.2.9</w:t>
            </w:r>
          </w:p>
        </w:tc>
        <w:tc>
          <w:tcPr>
            <w:tcW w:w="1728" w:type="dxa"/>
          </w:tcPr>
          <w:p w14:paraId="3F05E60C" w14:textId="3953476F" w:rsidR="00C90475" w:rsidRDefault="00C90475" w:rsidP="00C90475">
            <w:pPr>
              <w:jc w:val="both"/>
            </w:pPr>
            <w:r>
              <w:t>218A.1410</w:t>
            </w:r>
          </w:p>
        </w:tc>
        <w:tc>
          <w:tcPr>
            <w:tcW w:w="6768" w:type="dxa"/>
          </w:tcPr>
          <w:p w14:paraId="17669139" w14:textId="77777777" w:rsidR="00C90475" w:rsidRDefault="00C90475" w:rsidP="00C90475">
            <w:pPr>
              <w:jc w:val="both"/>
              <w:rPr>
                <w:sz w:val="24"/>
                <w:szCs w:val="24"/>
              </w:rPr>
            </w:pPr>
            <w:r>
              <w:rPr>
                <w:sz w:val="24"/>
                <w:szCs w:val="24"/>
              </w:rPr>
              <w:t>* * * * *</w:t>
            </w:r>
          </w:p>
          <w:p w14:paraId="54DE0914" w14:textId="0D903C44" w:rsidR="00C90475" w:rsidRPr="005E63BF" w:rsidRDefault="00C90475" w:rsidP="00C90475">
            <w:pPr>
              <w:jc w:val="both"/>
              <w:rPr>
                <w:sz w:val="24"/>
                <w:szCs w:val="24"/>
              </w:rPr>
            </w:pPr>
            <w:bookmarkStart w:id="6" w:name="_Hlk102052449"/>
            <w:r w:rsidRPr="005E63BF">
              <w:rPr>
                <w:sz w:val="24"/>
                <w:szCs w:val="24"/>
              </w:rPr>
              <w:t xml:space="preserve">(3) </w:t>
            </w:r>
            <w:r w:rsidRPr="005E63BF">
              <w:rPr>
                <w:b/>
                <w:bCs/>
                <w:i/>
                <w:iCs/>
                <w:sz w:val="24"/>
                <w:szCs w:val="24"/>
              </w:rPr>
              <w:t>(a)</w:t>
            </w:r>
            <w:r w:rsidRPr="005E63BF">
              <w:rPr>
                <w:sz w:val="24"/>
                <w:szCs w:val="24"/>
              </w:rPr>
              <w:t xml:space="preserve"> Importing heroin is a Class C felony, and the defendant shall not be released on probation, shock probation, conditional discharge, or parole until he or she has served at least fifty percent (50%) of the sentence imposed.</w:t>
            </w:r>
          </w:p>
          <w:p w14:paraId="1183F227" w14:textId="7164BC3D" w:rsidR="00C90475" w:rsidRPr="00D63906" w:rsidRDefault="00C90475" w:rsidP="00C90475">
            <w:pPr>
              <w:jc w:val="both"/>
              <w:rPr>
                <w:b/>
                <w:bCs/>
                <w:i/>
                <w:iCs/>
                <w:sz w:val="24"/>
                <w:szCs w:val="24"/>
              </w:rPr>
            </w:pPr>
            <w:r w:rsidRPr="00D63906">
              <w:rPr>
                <w:b/>
                <w:bCs/>
                <w:i/>
                <w:iCs/>
                <w:sz w:val="24"/>
                <w:szCs w:val="24"/>
              </w:rPr>
              <w:t xml:space="preserve"> (b) Importing </w:t>
            </w:r>
            <w:proofErr w:type="spellStart"/>
            <w:r w:rsidRPr="00D63906">
              <w:rPr>
                <w:b/>
                <w:bCs/>
                <w:i/>
                <w:iCs/>
                <w:sz w:val="24"/>
                <w:szCs w:val="24"/>
              </w:rPr>
              <w:t>carfentanil</w:t>
            </w:r>
            <w:proofErr w:type="spellEnd"/>
            <w:r w:rsidRPr="00D63906">
              <w:rPr>
                <w:b/>
                <w:bCs/>
                <w:i/>
                <w:iCs/>
                <w:sz w:val="24"/>
                <w:szCs w:val="24"/>
              </w:rPr>
              <w:t>, fentanyl, or fentanyl derivatives is a Class C felony, and the defendant:</w:t>
            </w:r>
          </w:p>
          <w:p w14:paraId="0DED8C6D" w14:textId="77777777" w:rsidR="00C90475" w:rsidRPr="00D63906" w:rsidRDefault="00C90475" w:rsidP="00C90475">
            <w:pPr>
              <w:jc w:val="both"/>
              <w:rPr>
                <w:b/>
                <w:bCs/>
                <w:i/>
                <w:iCs/>
                <w:sz w:val="24"/>
                <w:szCs w:val="24"/>
              </w:rPr>
            </w:pPr>
            <w:r w:rsidRPr="00D63906">
              <w:rPr>
                <w:b/>
                <w:bCs/>
                <w:i/>
                <w:iCs/>
                <w:sz w:val="24"/>
                <w:szCs w:val="24"/>
              </w:rPr>
              <w:t xml:space="preserve"> 1. Shall not be eligible for pretrial diversion; and</w:t>
            </w:r>
          </w:p>
          <w:p w14:paraId="605729DB" w14:textId="6D30E54C" w:rsidR="00C90475" w:rsidRDefault="00C90475" w:rsidP="00C90475">
            <w:pPr>
              <w:jc w:val="both"/>
            </w:pPr>
            <w:r w:rsidRPr="00D63906">
              <w:rPr>
                <w:b/>
                <w:bCs/>
                <w:i/>
                <w:iCs/>
                <w:sz w:val="24"/>
                <w:szCs w:val="24"/>
              </w:rPr>
              <w:t xml:space="preserve"> 2. Shall not be released on probation, shock probation, conditional discharge, or parole until he or she has served at least eighty-five percent (85%) of the sentence imposed.</w:t>
            </w:r>
            <w:bookmarkEnd w:id="6"/>
          </w:p>
        </w:tc>
      </w:tr>
      <w:tr w:rsidR="00C90475" w14:paraId="4CE1109A" w14:textId="77777777" w:rsidTr="001555DD">
        <w:tc>
          <w:tcPr>
            <w:tcW w:w="1152" w:type="dxa"/>
          </w:tcPr>
          <w:p w14:paraId="7EF6AB34" w14:textId="77777777" w:rsidR="00C90475" w:rsidRDefault="00C90475" w:rsidP="00C90475">
            <w:pPr>
              <w:jc w:val="both"/>
            </w:pPr>
          </w:p>
        </w:tc>
        <w:tc>
          <w:tcPr>
            <w:tcW w:w="1728" w:type="dxa"/>
          </w:tcPr>
          <w:p w14:paraId="5812DBC8" w14:textId="77777777" w:rsidR="00C90475" w:rsidRDefault="00C90475" w:rsidP="00C90475">
            <w:pPr>
              <w:jc w:val="both"/>
            </w:pPr>
          </w:p>
        </w:tc>
        <w:tc>
          <w:tcPr>
            <w:tcW w:w="6768" w:type="dxa"/>
          </w:tcPr>
          <w:p w14:paraId="66866517" w14:textId="77777777" w:rsidR="00C90475" w:rsidRDefault="00C90475" w:rsidP="00C90475">
            <w:pPr>
              <w:jc w:val="both"/>
            </w:pPr>
          </w:p>
        </w:tc>
      </w:tr>
      <w:tr w:rsidR="00C90475" w14:paraId="2BD2D6B5" w14:textId="77777777" w:rsidTr="001555DD">
        <w:tc>
          <w:tcPr>
            <w:tcW w:w="1152" w:type="dxa"/>
          </w:tcPr>
          <w:p w14:paraId="3C98828D" w14:textId="53DEC5AF" w:rsidR="00C90475" w:rsidRDefault="00C90475" w:rsidP="00C90475">
            <w:pPr>
              <w:jc w:val="both"/>
            </w:pPr>
            <w:r>
              <w:t>6.2.11</w:t>
            </w:r>
          </w:p>
        </w:tc>
        <w:tc>
          <w:tcPr>
            <w:tcW w:w="1728" w:type="dxa"/>
          </w:tcPr>
          <w:p w14:paraId="41D53BBB" w14:textId="3ED2D2A5" w:rsidR="00C90475" w:rsidRDefault="00C90475" w:rsidP="00C90475">
            <w:pPr>
              <w:jc w:val="both"/>
            </w:pPr>
            <w:r>
              <w:t>218A.142</w:t>
            </w:r>
          </w:p>
        </w:tc>
        <w:tc>
          <w:tcPr>
            <w:tcW w:w="6768" w:type="dxa"/>
          </w:tcPr>
          <w:p w14:paraId="5E5C57A1" w14:textId="77777777" w:rsidR="00C90475" w:rsidRDefault="00C90475" w:rsidP="00C90475">
            <w:pPr>
              <w:jc w:val="both"/>
              <w:rPr>
                <w:sz w:val="24"/>
                <w:szCs w:val="24"/>
              </w:rPr>
            </w:pPr>
            <w:r>
              <w:rPr>
                <w:sz w:val="24"/>
                <w:szCs w:val="24"/>
              </w:rPr>
              <w:t>* * * * *</w:t>
            </w:r>
          </w:p>
          <w:p w14:paraId="20E6A31D" w14:textId="5B002C5F" w:rsidR="00C90475" w:rsidRPr="00D63906" w:rsidRDefault="00C90475" w:rsidP="00C90475">
            <w:pPr>
              <w:jc w:val="both"/>
              <w:rPr>
                <w:sz w:val="24"/>
                <w:szCs w:val="24"/>
              </w:rPr>
            </w:pPr>
            <w:bookmarkStart w:id="7" w:name="_Hlk102052625"/>
            <w:r w:rsidRPr="00D63906">
              <w:rPr>
                <w:sz w:val="24"/>
                <w:szCs w:val="24"/>
              </w:rPr>
              <w:t>(2) Aggravated trafficking in a controlled substance in the first degree is a Class B felony, and</w:t>
            </w:r>
            <w:r w:rsidRPr="00D63906">
              <w:rPr>
                <w:b/>
                <w:bCs/>
                <w:i/>
                <w:iCs/>
                <w:sz w:val="24"/>
                <w:szCs w:val="24"/>
              </w:rPr>
              <w:t>:</w:t>
            </w:r>
          </w:p>
          <w:p w14:paraId="4B0C40B0" w14:textId="77777777" w:rsidR="00C90475" w:rsidRPr="00D63906" w:rsidRDefault="00C90475" w:rsidP="00C90475">
            <w:pPr>
              <w:jc w:val="both"/>
              <w:rPr>
                <w:sz w:val="24"/>
                <w:szCs w:val="24"/>
              </w:rPr>
            </w:pPr>
            <w:r w:rsidRPr="00D63906">
              <w:rPr>
                <w:sz w:val="24"/>
                <w:szCs w:val="24"/>
              </w:rPr>
              <w:t xml:space="preserve"> </w:t>
            </w:r>
            <w:r w:rsidRPr="00D63906">
              <w:rPr>
                <w:b/>
                <w:bCs/>
                <w:i/>
                <w:iCs/>
                <w:sz w:val="24"/>
                <w:szCs w:val="24"/>
              </w:rPr>
              <w:t>(a)</w:t>
            </w:r>
            <w:r w:rsidRPr="00D63906">
              <w:rPr>
                <w:sz w:val="24"/>
                <w:szCs w:val="24"/>
              </w:rPr>
              <w:t xml:space="preserve"> The defendant shall not be released on probation, shock probation, conditional discharge, or parole until he or she has served at least fifty percent (50%) of the sentence imposed </w:t>
            </w:r>
            <w:r w:rsidRPr="00D63906">
              <w:rPr>
                <w:b/>
                <w:bCs/>
                <w:i/>
                <w:iCs/>
                <w:sz w:val="24"/>
                <w:szCs w:val="24"/>
              </w:rPr>
              <w:t>where the trafficked substance was heroin; or</w:t>
            </w:r>
          </w:p>
          <w:p w14:paraId="2C614CFA" w14:textId="30B324B6" w:rsidR="00C90475" w:rsidRDefault="00C90475" w:rsidP="00C90475">
            <w:pPr>
              <w:jc w:val="both"/>
            </w:pPr>
            <w:r w:rsidRPr="00D63906">
              <w:rPr>
                <w:b/>
                <w:bCs/>
                <w:i/>
                <w:iCs/>
                <w:sz w:val="24"/>
                <w:szCs w:val="24"/>
              </w:rPr>
              <w:t xml:space="preserve">(b) The defendant shall not be eligible for pretrial diversion, and shall not be released on probation, shock probation, conditional discharge, or parole until he or she has served at least eighty-five percent (85%) of the sentence imposed where the trafficked substance was fentanyl, </w:t>
            </w:r>
            <w:proofErr w:type="spellStart"/>
            <w:r w:rsidRPr="00D63906">
              <w:rPr>
                <w:b/>
                <w:bCs/>
                <w:i/>
                <w:iCs/>
                <w:sz w:val="24"/>
                <w:szCs w:val="24"/>
              </w:rPr>
              <w:t>carfentanil</w:t>
            </w:r>
            <w:proofErr w:type="spellEnd"/>
            <w:r w:rsidRPr="00D63906">
              <w:rPr>
                <w:b/>
                <w:bCs/>
                <w:i/>
                <w:iCs/>
                <w:sz w:val="24"/>
                <w:szCs w:val="24"/>
              </w:rPr>
              <w:t>, or fentanyl derivatives.</w:t>
            </w:r>
            <w:bookmarkEnd w:id="7"/>
          </w:p>
        </w:tc>
      </w:tr>
      <w:tr w:rsidR="00C90475" w14:paraId="05D7B3AD" w14:textId="77777777" w:rsidTr="001555DD">
        <w:tc>
          <w:tcPr>
            <w:tcW w:w="1152" w:type="dxa"/>
          </w:tcPr>
          <w:p w14:paraId="7049048D" w14:textId="77777777" w:rsidR="00C90475" w:rsidRDefault="00C90475" w:rsidP="00C90475">
            <w:pPr>
              <w:jc w:val="both"/>
            </w:pPr>
          </w:p>
        </w:tc>
        <w:tc>
          <w:tcPr>
            <w:tcW w:w="1728" w:type="dxa"/>
          </w:tcPr>
          <w:p w14:paraId="3C4095E0" w14:textId="77777777" w:rsidR="00C90475" w:rsidRDefault="00C90475" w:rsidP="00C90475">
            <w:pPr>
              <w:jc w:val="both"/>
            </w:pPr>
          </w:p>
        </w:tc>
        <w:tc>
          <w:tcPr>
            <w:tcW w:w="6768" w:type="dxa"/>
          </w:tcPr>
          <w:p w14:paraId="14C28792" w14:textId="77777777" w:rsidR="00C90475" w:rsidRDefault="00C90475" w:rsidP="00C90475">
            <w:pPr>
              <w:jc w:val="both"/>
            </w:pPr>
          </w:p>
        </w:tc>
      </w:tr>
      <w:tr w:rsidR="00B4471C" w14:paraId="5C7F5AD3" w14:textId="77777777" w:rsidTr="001555DD">
        <w:tc>
          <w:tcPr>
            <w:tcW w:w="1152" w:type="dxa"/>
          </w:tcPr>
          <w:p w14:paraId="16054D8B" w14:textId="2CF4BE0E" w:rsidR="00B4471C" w:rsidRDefault="00B4471C" w:rsidP="00C90475">
            <w:pPr>
              <w:jc w:val="both"/>
            </w:pPr>
            <w:r>
              <w:t>3.12</w:t>
            </w:r>
          </w:p>
        </w:tc>
        <w:tc>
          <w:tcPr>
            <w:tcW w:w="1728" w:type="dxa"/>
          </w:tcPr>
          <w:p w14:paraId="647C98A6" w14:textId="1AA31869" w:rsidR="00B4471C" w:rsidRDefault="00B4471C" w:rsidP="00C90475">
            <w:pPr>
              <w:jc w:val="both"/>
            </w:pPr>
            <w:r>
              <w:t>403.720</w:t>
            </w:r>
          </w:p>
        </w:tc>
        <w:tc>
          <w:tcPr>
            <w:tcW w:w="6768" w:type="dxa"/>
          </w:tcPr>
          <w:p w14:paraId="3E4DD29D" w14:textId="77777777" w:rsidR="00B4471C" w:rsidRPr="00B4471C" w:rsidRDefault="00B4471C" w:rsidP="00B4471C">
            <w:pPr>
              <w:spacing w:before="80"/>
              <w:jc w:val="both"/>
              <w:rPr>
                <w:rFonts w:ascii="Arial" w:eastAsia="Times New Roman" w:hAnsi="Arial" w:cs="Arial"/>
                <w:sz w:val="20"/>
                <w:szCs w:val="20"/>
              </w:rPr>
            </w:pPr>
            <w:r w:rsidRPr="00B4471C">
              <w:rPr>
                <w:rFonts w:ascii="Arial" w:eastAsia="Times New Roman" w:hAnsi="Arial" w:cs="Arial"/>
                <w:sz w:val="20"/>
                <w:szCs w:val="20"/>
              </w:rPr>
              <w:t>As used in KRS 403.715 to 403.785:</w:t>
            </w:r>
          </w:p>
          <w:p w14:paraId="4A95A268" w14:textId="77777777" w:rsidR="00B4471C" w:rsidRPr="00B4471C" w:rsidRDefault="00B4471C" w:rsidP="00B4471C">
            <w:pPr>
              <w:ind w:left="360" w:hanging="360"/>
              <w:jc w:val="both"/>
              <w:rPr>
                <w:rFonts w:ascii="Arial" w:eastAsia="Times New Roman" w:hAnsi="Arial" w:cs="Arial"/>
                <w:b/>
                <w:bCs/>
                <w:i/>
                <w:iCs/>
                <w:sz w:val="20"/>
                <w:szCs w:val="20"/>
              </w:rPr>
            </w:pPr>
            <w:r w:rsidRPr="00B4471C">
              <w:rPr>
                <w:rFonts w:ascii="Arial" w:eastAsia="Times New Roman" w:hAnsi="Arial" w:cs="Arial"/>
                <w:sz w:val="20"/>
                <w:szCs w:val="20"/>
              </w:rPr>
              <w:t xml:space="preserve">(1) </w:t>
            </w:r>
            <w:r w:rsidRPr="00B4471C">
              <w:rPr>
                <w:rFonts w:ascii="Arial" w:eastAsia="Times New Roman" w:hAnsi="Arial" w:cs="Arial"/>
                <w:b/>
                <w:bCs/>
                <w:i/>
                <w:iCs/>
                <w:sz w:val="20"/>
                <w:szCs w:val="20"/>
              </w:rPr>
              <w:t>"Domestic animal"</w:t>
            </w:r>
            <w:r w:rsidRPr="00B4471C">
              <w:rPr>
                <w:rFonts w:ascii="Arial" w:eastAsia="Times New Roman" w:hAnsi="Arial" w:cs="Arial"/>
                <w:sz w:val="20"/>
                <w:szCs w:val="20"/>
              </w:rPr>
              <w:t xml:space="preserve"> </w:t>
            </w:r>
            <w:r w:rsidRPr="00B4471C">
              <w:rPr>
                <w:rFonts w:ascii="Arial" w:eastAsia="Times New Roman" w:hAnsi="Arial" w:cs="Arial"/>
                <w:b/>
                <w:bCs/>
                <w:i/>
                <w:iCs/>
                <w:sz w:val="20"/>
                <w:szCs w:val="20"/>
              </w:rPr>
              <w:t xml:space="preserve">means a dog, cat, or other animal that is domesticated and kept as a household pet, but does not include animals normally raised for agricultural or commercial </w:t>
            </w:r>
            <w:proofErr w:type="gramStart"/>
            <w:r w:rsidRPr="00B4471C">
              <w:rPr>
                <w:rFonts w:ascii="Arial" w:eastAsia="Times New Roman" w:hAnsi="Arial" w:cs="Arial"/>
                <w:b/>
                <w:bCs/>
                <w:i/>
                <w:iCs/>
                <w:sz w:val="20"/>
                <w:szCs w:val="20"/>
              </w:rPr>
              <w:t>purposes;</w:t>
            </w:r>
            <w:proofErr w:type="gramEnd"/>
          </w:p>
          <w:p w14:paraId="698453A9" w14:textId="77777777" w:rsidR="00B4471C" w:rsidRPr="00B4471C" w:rsidRDefault="00B4471C" w:rsidP="00B4471C">
            <w:pPr>
              <w:ind w:left="360" w:hanging="360"/>
              <w:jc w:val="both"/>
              <w:rPr>
                <w:rFonts w:ascii="Arial" w:eastAsia="Times New Roman" w:hAnsi="Arial" w:cs="Arial"/>
                <w:sz w:val="20"/>
                <w:szCs w:val="20"/>
              </w:rPr>
            </w:pPr>
            <w:r w:rsidRPr="00B4471C">
              <w:rPr>
                <w:rFonts w:ascii="Arial" w:eastAsia="Times New Roman" w:hAnsi="Arial" w:cs="Arial"/>
                <w:b/>
                <w:bCs/>
                <w:i/>
                <w:iCs/>
                <w:sz w:val="20"/>
                <w:szCs w:val="20"/>
              </w:rPr>
              <w:t>(2)</w:t>
            </w:r>
            <w:r w:rsidRPr="00B4471C">
              <w:rPr>
                <w:rFonts w:ascii="Arial" w:eastAsia="Times New Roman" w:hAnsi="Arial" w:cs="Arial"/>
                <w:sz w:val="20"/>
                <w:szCs w:val="20"/>
              </w:rPr>
              <w:tab/>
              <w:t>"</w:t>
            </w:r>
            <w:r w:rsidRPr="00B4471C">
              <w:rPr>
                <w:rFonts w:ascii="Arial" w:eastAsia="Times New Roman" w:hAnsi="Arial" w:cs="Arial"/>
                <w:b/>
                <w:bCs/>
                <w:sz w:val="20"/>
                <w:szCs w:val="20"/>
              </w:rPr>
              <w:t>Domestic violence and abuse</w:t>
            </w:r>
            <w:r w:rsidRPr="00B4471C">
              <w:rPr>
                <w:rFonts w:ascii="Arial" w:eastAsia="Times New Roman" w:hAnsi="Arial" w:cs="Arial"/>
                <w:sz w:val="20"/>
                <w:szCs w:val="20"/>
              </w:rPr>
              <w:t xml:space="preserve">" </w:t>
            </w:r>
            <w:proofErr w:type="gramStart"/>
            <w:r w:rsidRPr="00B4471C">
              <w:rPr>
                <w:rFonts w:ascii="Arial" w:eastAsia="Times New Roman" w:hAnsi="Arial" w:cs="Arial"/>
                <w:sz w:val="20"/>
                <w:szCs w:val="20"/>
              </w:rPr>
              <w:t>means</w:t>
            </w:r>
            <w:proofErr w:type="gramEnd"/>
          </w:p>
          <w:p w14:paraId="148A591B" w14:textId="77777777" w:rsidR="00B4471C" w:rsidRPr="00B4471C" w:rsidRDefault="00B4471C" w:rsidP="00B4471C">
            <w:pPr>
              <w:ind w:left="540" w:hanging="270"/>
              <w:jc w:val="both"/>
              <w:rPr>
                <w:rFonts w:ascii="Arial" w:eastAsia="Times New Roman" w:hAnsi="Arial" w:cs="Arial"/>
                <w:sz w:val="20"/>
                <w:szCs w:val="20"/>
              </w:rPr>
            </w:pPr>
            <w:r w:rsidRPr="00B4471C">
              <w:rPr>
                <w:rFonts w:ascii="Arial" w:eastAsia="Times New Roman" w:hAnsi="Arial" w:cs="Arial"/>
                <w:b/>
                <w:bCs/>
                <w:i/>
                <w:iCs/>
                <w:sz w:val="20"/>
                <w:szCs w:val="20"/>
              </w:rPr>
              <w:t>(a)</w:t>
            </w:r>
            <w:r w:rsidRPr="00B4471C">
              <w:rPr>
                <w:rFonts w:ascii="Arial" w:eastAsia="Times New Roman" w:hAnsi="Arial" w:cs="Arial"/>
                <w:sz w:val="20"/>
                <w:szCs w:val="20"/>
              </w:rPr>
              <w:t xml:space="preserve"> Physical injury, serious physical injury, stalking, sexual abuse, strangulation, assault, or the infliction of fear of imminent physical injury, serious physical injury, sexual abuse, strangulation, or assault between family members or members of an unmarried couple; or</w:t>
            </w:r>
          </w:p>
          <w:p w14:paraId="1A892B11" w14:textId="77777777" w:rsidR="00B4471C" w:rsidRPr="00B4471C" w:rsidRDefault="00B4471C" w:rsidP="00B4471C">
            <w:pPr>
              <w:ind w:left="540" w:hanging="270"/>
              <w:jc w:val="both"/>
              <w:rPr>
                <w:rFonts w:ascii="Arial" w:eastAsia="Times New Roman" w:hAnsi="Arial" w:cs="Arial"/>
                <w:b/>
                <w:bCs/>
                <w:i/>
                <w:iCs/>
                <w:sz w:val="20"/>
                <w:szCs w:val="20"/>
              </w:rPr>
            </w:pPr>
            <w:r w:rsidRPr="00B4471C">
              <w:rPr>
                <w:rFonts w:ascii="Arial" w:eastAsia="Times New Roman" w:hAnsi="Arial" w:cs="Arial"/>
                <w:b/>
                <w:bCs/>
                <w:i/>
                <w:iCs/>
                <w:sz w:val="20"/>
                <w:szCs w:val="20"/>
              </w:rPr>
              <w:t xml:space="preserve">(b) Any conduct prohibited by KRS 525.125, 525.130, 525.135, or 525.137, or the infliction of fear of such imminent conduct, taken against a domestic animal when used as a method of coercion, </w:t>
            </w:r>
            <w:r w:rsidRPr="00B4471C">
              <w:rPr>
                <w:rFonts w:ascii="Arial" w:eastAsia="Times New Roman" w:hAnsi="Arial" w:cs="Arial"/>
                <w:b/>
                <w:bCs/>
                <w:i/>
                <w:iCs/>
                <w:sz w:val="20"/>
                <w:szCs w:val="20"/>
              </w:rPr>
              <w:lastRenderedPageBreak/>
              <w:t xml:space="preserve">control, punishment, intimidation, or revenge directed against a family member or member of an unmarried couple who has a close bond of affection to the domestic </w:t>
            </w:r>
            <w:proofErr w:type="gramStart"/>
            <w:r w:rsidRPr="00B4471C">
              <w:rPr>
                <w:rFonts w:ascii="Arial" w:eastAsia="Times New Roman" w:hAnsi="Arial" w:cs="Arial"/>
                <w:b/>
                <w:bCs/>
                <w:i/>
                <w:iCs/>
                <w:sz w:val="20"/>
                <w:szCs w:val="20"/>
              </w:rPr>
              <w:t>animal;</w:t>
            </w:r>
            <w:proofErr w:type="gramEnd"/>
          </w:p>
          <w:p w14:paraId="1B45DEE1" w14:textId="77777777" w:rsidR="00B4471C" w:rsidRPr="00B4471C" w:rsidRDefault="00B4471C" w:rsidP="00B4471C">
            <w:pPr>
              <w:ind w:left="360" w:hanging="360"/>
              <w:jc w:val="both"/>
              <w:rPr>
                <w:rFonts w:ascii="Arial" w:eastAsia="Times New Roman" w:hAnsi="Arial" w:cs="Arial"/>
                <w:sz w:val="20"/>
                <w:szCs w:val="20"/>
              </w:rPr>
            </w:pPr>
            <w:r w:rsidRPr="00B4471C">
              <w:rPr>
                <w:rFonts w:ascii="Arial" w:eastAsia="Times New Roman" w:hAnsi="Arial" w:cs="Arial"/>
                <w:b/>
                <w:bCs/>
                <w:i/>
                <w:iCs/>
                <w:sz w:val="20"/>
                <w:szCs w:val="20"/>
              </w:rPr>
              <w:t>(3)</w:t>
            </w:r>
            <w:r w:rsidRPr="00B4471C">
              <w:rPr>
                <w:rFonts w:ascii="Arial" w:eastAsia="Times New Roman" w:hAnsi="Arial" w:cs="Arial"/>
                <w:sz w:val="20"/>
                <w:szCs w:val="20"/>
              </w:rPr>
              <w:tab/>
              <w:t>"</w:t>
            </w:r>
            <w:r w:rsidRPr="00B4471C">
              <w:rPr>
                <w:rFonts w:ascii="Arial" w:eastAsia="Times New Roman" w:hAnsi="Arial" w:cs="Arial"/>
                <w:b/>
                <w:bCs/>
                <w:sz w:val="20"/>
                <w:szCs w:val="20"/>
              </w:rPr>
              <w:t>Family member</w:t>
            </w:r>
            <w:r w:rsidRPr="00B4471C">
              <w:rPr>
                <w:rFonts w:ascii="Arial" w:eastAsia="Times New Roman" w:hAnsi="Arial" w:cs="Arial"/>
                <w:sz w:val="20"/>
                <w:szCs w:val="20"/>
              </w:rPr>
              <w:t xml:space="preserve">" means a spouse, including a former spouse, a grandparent, a </w:t>
            </w:r>
            <w:proofErr w:type="gramStart"/>
            <w:r w:rsidRPr="00B4471C">
              <w:rPr>
                <w:rFonts w:ascii="Arial" w:eastAsia="Times New Roman" w:hAnsi="Arial" w:cs="Arial"/>
                <w:sz w:val="20"/>
                <w:szCs w:val="20"/>
              </w:rPr>
              <w:t>grandchild,  a</w:t>
            </w:r>
            <w:proofErr w:type="gramEnd"/>
            <w:r w:rsidRPr="00B4471C">
              <w:rPr>
                <w:rFonts w:ascii="Arial" w:eastAsia="Times New Roman" w:hAnsi="Arial" w:cs="Arial"/>
                <w:sz w:val="20"/>
                <w:szCs w:val="20"/>
              </w:rPr>
              <w:t xml:space="preserve"> parent, a child, a stepchild, or any other person living in the same household as a child if the child is the alleged victim;</w:t>
            </w:r>
          </w:p>
          <w:p w14:paraId="62841DF3" w14:textId="77777777" w:rsidR="00B4471C" w:rsidRPr="00B4471C" w:rsidRDefault="00B4471C" w:rsidP="00B4471C">
            <w:pPr>
              <w:ind w:left="540" w:right="450"/>
              <w:jc w:val="both"/>
              <w:rPr>
                <w:rFonts w:ascii="Arial" w:eastAsia="Times New Roman" w:hAnsi="Arial" w:cs="Arial"/>
                <w:b/>
                <w:i/>
                <w:sz w:val="20"/>
                <w:szCs w:val="20"/>
              </w:rPr>
            </w:pPr>
            <w:r w:rsidRPr="00B4471C">
              <w:rPr>
                <w:rFonts w:ascii="Arial" w:eastAsia="Times New Roman" w:hAnsi="Arial" w:cs="Arial"/>
                <w:b/>
                <w:i/>
                <w:sz w:val="20"/>
                <w:szCs w:val="20"/>
              </w:rPr>
              <w:t xml:space="preserve">EDITOR’S NOTE:  In </w:t>
            </w:r>
            <w:r w:rsidRPr="00B4471C">
              <w:rPr>
                <w:rFonts w:ascii="Arial" w:eastAsia="Times New Roman" w:hAnsi="Arial" w:cs="Arial"/>
                <w:b/>
                <w:i/>
                <w:sz w:val="20"/>
                <w:szCs w:val="20"/>
                <w:u w:val="single"/>
              </w:rPr>
              <w:t>Obergefell v. Hodges</w:t>
            </w:r>
            <w:r w:rsidRPr="00B4471C">
              <w:rPr>
                <w:rFonts w:ascii="Arial" w:eastAsia="Times New Roman" w:hAnsi="Arial" w:cs="Arial"/>
                <w:b/>
                <w:i/>
                <w:sz w:val="20"/>
                <w:szCs w:val="20"/>
              </w:rPr>
              <w:t>, handed down in 2015, the Supreme Court of the United States held that same sex couples had a right to marry.  Presumably, the definition of family member will now also apply to current and former spouses of same sex marriages.</w:t>
            </w:r>
          </w:p>
          <w:p w14:paraId="017DE6AC" w14:textId="77777777" w:rsidR="00B4471C" w:rsidRPr="00B4471C" w:rsidRDefault="00B4471C" w:rsidP="00B4471C">
            <w:pPr>
              <w:ind w:left="360" w:hanging="360"/>
              <w:jc w:val="both"/>
              <w:rPr>
                <w:rFonts w:ascii="Arial" w:eastAsia="Times New Roman" w:hAnsi="Arial" w:cs="Arial"/>
                <w:sz w:val="20"/>
                <w:szCs w:val="20"/>
              </w:rPr>
            </w:pPr>
            <w:r w:rsidRPr="00B4471C">
              <w:rPr>
                <w:rFonts w:ascii="Arial" w:eastAsia="Times New Roman" w:hAnsi="Arial" w:cs="Arial"/>
                <w:b/>
                <w:bCs/>
                <w:i/>
                <w:iCs/>
                <w:sz w:val="20"/>
                <w:szCs w:val="20"/>
              </w:rPr>
              <w:t>(4)</w:t>
            </w:r>
            <w:r w:rsidRPr="00B4471C">
              <w:rPr>
                <w:rFonts w:ascii="Arial" w:eastAsia="Times New Roman" w:hAnsi="Arial" w:cs="Arial"/>
                <w:sz w:val="20"/>
                <w:szCs w:val="20"/>
              </w:rPr>
              <w:t xml:space="preserve"> </w:t>
            </w:r>
            <w:r w:rsidRPr="00B4471C">
              <w:rPr>
                <w:rFonts w:ascii="Arial" w:eastAsia="Times New Roman" w:hAnsi="Arial" w:cs="Arial"/>
                <w:b/>
                <w:sz w:val="20"/>
                <w:szCs w:val="20"/>
              </w:rPr>
              <w:t>"Foreign protective order"</w:t>
            </w:r>
            <w:r w:rsidRPr="00B4471C">
              <w:rPr>
                <w:rFonts w:ascii="Arial" w:eastAsia="Times New Roman" w:hAnsi="Arial" w:cs="Arial"/>
                <w:sz w:val="20"/>
                <w:szCs w:val="20"/>
              </w:rPr>
              <w:t xml:space="preserve"> means any judgment, decree, or order of protection which is entitled to full faith and credit pursuant to 18 U.S.C. sec. 2265 that was issued on the basis of domestic violence and </w:t>
            </w:r>
            <w:proofErr w:type="gramStart"/>
            <w:r w:rsidRPr="00B4471C">
              <w:rPr>
                <w:rFonts w:ascii="Arial" w:eastAsia="Times New Roman" w:hAnsi="Arial" w:cs="Arial"/>
                <w:sz w:val="20"/>
                <w:szCs w:val="20"/>
              </w:rPr>
              <w:t>abuse;</w:t>
            </w:r>
            <w:proofErr w:type="gramEnd"/>
          </w:p>
          <w:p w14:paraId="5606FD78" w14:textId="77777777" w:rsidR="00B4471C" w:rsidRPr="00B4471C" w:rsidRDefault="00B4471C" w:rsidP="00B4471C">
            <w:pPr>
              <w:ind w:left="360" w:hanging="360"/>
              <w:jc w:val="both"/>
              <w:rPr>
                <w:rFonts w:ascii="Arial" w:eastAsia="Times New Roman" w:hAnsi="Arial" w:cs="Arial"/>
                <w:sz w:val="20"/>
                <w:szCs w:val="20"/>
              </w:rPr>
            </w:pPr>
            <w:r w:rsidRPr="00B4471C">
              <w:rPr>
                <w:rFonts w:ascii="Arial" w:eastAsia="Times New Roman" w:hAnsi="Arial" w:cs="Arial"/>
                <w:b/>
                <w:bCs/>
                <w:i/>
                <w:iCs/>
                <w:sz w:val="20"/>
                <w:szCs w:val="20"/>
              </w:rPr>
              <w:t>(5)</w:t>
            </w:r>
            <w:r w:rsidRPr="00B4471C">
              <w:rPr>
                <w:rFonts w:ascii="Arial" w:eastAsia="Times New Roman" w:hAnsi="Arial" w:cs="Arial"/>
                <w:sz w:val="20"/>
                <w:szCs w:val="20"/>
              </w:rPr>
              <w:tab/>
            </w:r>
            <w:r w:rsidRPr="00B4471C">
              <w:rPr>
                <w:rFonts w:ascii="Arial" w:eastAsia="Times New Roman" w:hAnsi="Arial" w:cs="Arial"/>
                <w:b/>
                <w:sz w:val="20"/>
                <w:szCs w:val="20"/>
              </w:rPr>
              <w:t xml:space="preserve">"Global positioning monitoring system" </w:t>
            </w:r>
            <w:r w:rsidRPr="00B4471C">
              <w:rPr>
                <w:rFonts w:ascii="Arial" w:eastAsia="Times New Roman" w:hAnsi="Arial" w:cs="Arial"/>
                <w:sz w:val="20"/>
                <w:szCs w:val="20"/>
              </w:rPr>
              <w:t xml:space="preserve">means a system that electronically determines a person's location through a device worn by the person which does not invade his or her bodily integrity and which transmits the person's latitude and longitude data to a monitoring </w:t>
            </w:r>
            <w:proofErr w:type="gramStart"/>
            <w:r w:rsidRPr="00B4471C">
              <w:rPr>
                <w:rFonts w:ascii="Arial" w:eastAsia="Times New Roman" w:hAnsi="Arial" w:cs="Arial"/>
                <w:sz w:val="20"/>
                <w:szCs w:val="20"/>
              </w:rPr>
              <w:t>entity;</w:t>
            </w:r>
            <w:proofErr w:type="gramEnd"/>
          </w:p>
          <w:p w14:paraId="6536CC25" w14:textId="77777777" w:rsidR="00B4471C" w:rsidRPr="00B4471C" w:rsidRDefault="00B4471C" w:rsidP="00B4471C">
            <w:pPr>
              <w:ind w:left="360" w:hanging="360"/>
              <w:jc w:val="both"/>
              <w:rPr>
                <w:rFonts w:ascii="Arial" w:eastAsia="Times New Roman" w:hAnsi="Arial" w:cs="Arial"/>
                <w:sz w:val="20"/>
                <w:szCs w:val="20"/>
              </w:rPr>
            </w:pPr>
            <w:r w:rsidRPr="00B4471C">
              <w:rPr>
                <w:rFonts w:ascii="Arial" w:eastAsia="Times New Roman" w:hAnsi="Arial" w:cs="Arial"/>
                <w:b/>
                <w:bCs/>
                <w:i/>
                <w:iCs/>
                <w:sz w:val="20"/>
                <w:szCs w:val="20"/>
              </w:rPr>
              <w:t>(6)</w:t>
            </w:r>
            <w:r w:rsidRPr="00B4471C">
              <w:rPr>
                <w:rFonts w:ascii="Arial" w:eastAsia="Times New Roman" w:hAnsi="Arial" w:cs="Arial"/>
                <w:sz w:val="20"/>
                <w:szCs w:val="20"/>
              </w:rPr>
              <w:tab/>
              <w:t>"</w:t>
            </w:r>
            <w:r w:rsidRPr="00B4471C">
              <w:rPr>
                <w:rFonts w:ascii="Arial" w:eastAsia="Times New Roman" w:hAnsi="Arial" w:cs="Arial"/>
                <w:b/>
                <w:bCs/>
                <w:sz w:val="20"/>
                <w:szCs w:val="20"/>
              </w:rPr>
              <w:t>Member of an unmarried couple</w:t>
            </w:r>
            <w:r w:rsidRPr="00B4471C">
              <w:rPr>
                <w:rFonts w:ascii="Arial" w:eastAsia="Times New Roman" w:hAnsi="Arial" w:cs="Arial"/>
                <w:sz w:val="20"/>
                <w:szCs w:val="20"/>
              </w:rPr>
              <w:t>" means each member of an unmarried couple which allegedly has a child in common, any children of that couple, or a member of an unmarried couple who are living together or have formerly lived together.</w:t>
            </w:r>
          </w:p>
          <w:p w14:paraId="02428DCC" w14:textId="77777777" w:rsidR="00B4471C" w:rsidRPr="00B4471C" w:rsidRDefault="00B4471C" w:rsidP="00B4471C">
            <w:pPr>
              <w:ind w:left="547" w:right="432"/>
              <w:jc w:val="both"/>
              <w:rPr>
                <w:rFonts w:ascii="Arial" w:eastAsia="Times New Roman" w:hAnsi="Arial" w:cs="Arial"/>
                <w:b/>
                <w:bCs/>
                <w:i/>
                <w:iCs/>
                <w:sz w:val="20"/>
                <w:szCs w:val="20"/>
              </w:rPr>
            </w:pPr>
            <w:r w:rsidRPr="00B4471C">
              <w:rPr>
                <w:rFonts w:ascii="Arial" w:eastAsia="Times New Roman" w:hAnsi="Arial" w:cs="Arial"/>
                <w:b/>
                <w:bCs/>
                <w:i/>
                <w:iCs/>
                <w:caps/>
                <w:sz w:val="20"/>
                <w:szCs w:val="20"/>
              </w:rPr>
              <w:t xml:space="preserve">Editor’s Note:  </w:t>
            </w:r>
            <w:r w:rsidRPr="00B4471C">
              <w:rPr>
                <w:rFonts w:ascii="Arial" w:eastAsia="Times New Roman" w:hAnsi="Arial" w:cs="Arial"/>
                <w:b/>
                <w:bCs/>
                <w:i/>
                <w:iCs/>
                <w:sz w:val="20"/>
                <w:szCs w:val="20"/>
              </w:rPr>
              <w:t xml:space="preserve">In </w:t>
            </w:r>
            <w:r w:rsidRPr="00B4471C">
              <w:rPr>
                <w:rFonts w:ascii="Arial" w:eastAsia="Times New Roman" w:hAnsi="Arial" w:cs="Arial"/>
                <w:b/>
                <w:bCs/>
                <w:i/>
                <w:iCs/>
                <w:sz w:val="20"/>
                <w:szCs w:val="20"/>
                <w:u w:val="single"/>
              </w:rPr>
              <w:t>Ireland v. Davis</w:t>
            </w:r>
            <w:r w:rsidRPr="00B4471C">
              <w:rPr>
                <w:rFonts w:ascii="Arial" w:eastAsia="Times New Roman" w:hAnsi="Arial" w:cs="Arial"/>
                <w:b/>
                <w:bCs/>
                <w:i/>
                <w:iCs/>
                <w:sz w:val="20"/>
                <w:szCs w:val="20"/>
              </w:rPr>
              <w:t>, 957 S.W.2d 310 (Ky App 1997), the Kentucky Court of Appeals ruled that “KRS 403.715 - .785 affords protection to same-sex couples just as they do to the others enumerated therein.”  The court also stated that “’couples’ . . . refers to two people engaged in an intimate relationship and would not include roommates.”  Although this latter statement is “mere dicta”, the court thus gave indication as to how it might rule in a case involving roommates not in an intimate (i.e., sexual) relationship.  The court would probably rule the same way in a case involving KRS 431.005.</w:t>
            </w:r>
          </w:p>
          <w:p w14:paraId="4E46833B" w14:textId="77777777" w:rsidR="00B4471C" w:rsidRPr="00B4471C" w:rsidRDefault="00B4471C" w:rsidP="00B4471C">
            <w:pPr>
              <w:tabs>
                <w:tab w:val="left" w:pos="8550"/>
                <w:tab w:val="left" w:pos="8640"/>
              </w:tabs>
              <w:ind w:left="360" w:hanging="360"/>
              <w:jc w:val="both"/>
              <w:rPr>
                <w:rFonts w:ascii="Arial" w:eastAsia="Times New Roman" w:hAnsi="Arial" w:cs="Arial"/>
                <w:bCs/>
                <w:iCs/>
                <w:sz w:val="20"/>
                <w:szCs w:val="20"/>
              </w:rPr>
            </w:pPr>
            <w:r w:rsidRPr="00B4471C">
              <w:rPr>
                <w:rFonts w:ascii="Arial" w:eastAsia="Times New Roman" w:hAnsi="Arial" w:cs="Arial"/>
                <w:b/>
                <w:i/>
                <w:sz w:val="20"/>
                <w:szCs w:val="20"/>
              </w:rPr>
              <w:t>(7)</w:t>
            </w:r>
            <w:r w:rsidRPr="00B4471C">
              <w:rPr>
                <w:rFonts w:ascii="Arial" w:eastAsia="Times New Roman" w:hAnsi="Arial" w:cs="Arial"/>
                <w:bCs/>
                <w:iCs/>
                <w:sz w:val="20"/>
                <w:szCs w:val="20"/>
              </w:rPr>
              <w:t xml:space="preserve"> </w:t>
            </w:r>
            <w:r w:rsidRPr="00B4471C">
              <w:rPr>
                <w:rFonts w:ascii="Arial" w:eastAsia="Times New Roman" w:hAnsi="Arial" w:cs="Arial"/>
                <w:b/>
                <w:bCs/>
                <w:iCs/>
                <w:sz w:val="20"/>
                <w:szCs w:val="20"/>
              </w:rPr>
              <w:t>"Order of protection"</w:t>
            </w:r>
            <w:r w:rsidRPr="00B4471C">
              <w:rPr>
                <w:rFonts w:ascii="Arial" w:eastAsia="Times New Roman" w:hAnsi="Arial" w:cs="Arial"/>
                <w:bCs/>
                <w:iCs/>
                <w:sz w:val="20"/>
                <w:szCs w:val="20"/>
              </w:rPr>
              <w:t xml:space="preserve"> means an emergency protective order or a domestic violence order and includes a foreign protective </w:t>
            </w:r>
            <w:proofErr w:type="gramStart"/>
            <w:r w:rsidRPr="00B4471C">
              <w:rPr>
                <w:rFonts w:ascii="Arial" w:eastAsia="Times New Roman" w:hAnsi="Arial" w:cs="Arial"/>
                <w:bCs/>
                <w:iCs/>
                <w:sz w:val="20"/>
                <w:szCs w:val="20"/>
              </w:rPr>
              <w:t>order;</w:t>
            </w:r>
            <w:proofErr w:type="gramEnd"/>
            <w:r w:rsidRPr="00B4471C">
              <w:rPr>
                <w:rFonts w:ascii="Arial" w:eastAsia="Times New Roman" w:hAnsi="Arial" w:cs="Arial"/>
                <w:bCs/>
                <w:iCs/>
                <w:sz w:val="20"/>
                <w:szCs w:val="20"/>
              </w:rPr>
              <w:t xml:space="preserve"> </w:t>
            </w:r>
          </w:p>
          <w:p w14:paraId="02254A27" w14:textId="77777777" w:rsidR="00B4471C" w:rsidRPr="00B4471C" w:rsidRDefault="00B4471C" w:rsidP="00B4471C">
            <w:pPr>
              <w:tabs>
                <w:tab w:val="left" w:pos="8550"/>
                <w:tab w:val="left" w:pos="8640"/>
              </w:tabs>
              <w:ind w:left="360" w:hanging="360"/>
              <w:jc w:val="both"/>
              <w:rPr>
                <w:rFonts w:ascii="Arial" w:eastAsia="Times New Roman" w:hAnsi="Arial" w:cs="Arial"/>
                <w:bCs/>
                <w:iCs/>
                <w:sz w:val="20"/>
                <w:szCs w:val="20"/>
              </w:rPr>
            </w:pPr>
            <w:r w:rsidRPr="00B4471C">
              <w:rPr>
                <w:rFonts w:ascii="Arial" w:eastAsia="Times New Roman" w:hAnsi="Arial" w:cs="Arial"/>
                <w:b/>
                <w:i/>
                <w:sz w:val="20"/>
                <w:szCs w:val="20"/>
              </w:rPr>
              <w:t>(8)</w:t>
            </w:r>
            <w:r w:rsidRPr="00B4471C">
              <w:rPr>
                <w:rFonts w:ascii="Arial" w:eastAsia="Times New Roman" w:hAnsi="Arial" w:cs="Arial"/>
                <w:bCs/>
                <w:iCs/>
                <w:sz w:val="20"/>
                <w:szCs w:val="20"/>
              </w:rPr>
              <w:tab/>
            </w:r>
            <w:r w:rsidRPr="00B4471C">
              <w:rPr>
                <w:rFonts w:ascii="Arial" w:eastAsia="Times New Roman" w:hAnsi="Arial" w:cs="Arial"/>
                <w:b/>
                <w:bCs/>
                <w:iCs/>
                <w:sz w:val="20"/>
                <w:szCs w:val="20"/>
              </w:rPr>
              <w:t>“Strangulation”</w:t>
            </w:r>
            <w:r w:rsidRPr="00B4471C">
              <w:rPr>
                <w:rFonts w:ascii="Arial" w:eastAsia="Times New Roman" w:hAnsi="Arial" w:cs="Arial"/>
                <w:bCs/>
                <w:iCs/>
                <w:sz w:val="20"/>
                <w:szCs w:val="20"/>
              </w:rPr>
              <w:t xml:space="preserve"> refers to conduct prohibited by KRS 508.170 and 508.175, or a criminal attempt, conspiracy, facilitation, or solicitation to commit the crime of strangulation; and</w:t>
            </w:r>
          </w:p>
          <w:p w14:paraId="1AF8F944" w14:textId="1E02C967" w:rsidR="00B4471C" w:rsidRDefault="00B4471C" w:rsidP="00B4471C">
            <w:pPr>
              <w:tabs>
                <w:tab w:val="left" w:pos="8550"/>
                <w:tab w:val="left" w:pos="8640"/>
              </w:tabs>
              <w:ind w:left="360" w:hanging="360"/>
              <w:jc w:val="both"/>
            </w:pPr>
            <w:r w:rsidRPr="00B4471C">
              <w:rPr>
                <w:rFonts w:ascii="Arial" w:eastAsia="Times New Roman" w:hAnsi="Arial" w:cs="Arial"/>
                <w:b/>
                <w:i/>
                <w:sz w:val="20"/>
                <w:szCs w:val="20"/>
              </w:rPr>
              <w:t>(9)</w:t>
            </w:r>
            <w:r w:rsidRPr="00B4471C">
              <w:rPr>
                <w:rFonts w:ascii="Arial" w:eastAsia="Times New Roman" w:hAnsi="Arial" w:cs="Arial"/>
                <w:bCs/>
                <w:iCs/>
                <w:sz w:val="20"/>
                <w:szCs w:val="20"/>
              </w:rPr>
              <w:t xml:space="preserve"> </w:t>
            </w:r>
            <w:r w:rsidRPr="00B4471C">
              <w:rPr>
                <w:rFonts w:ascii="Arial" w:eastAsia="Times New Roman" w:hAnsi="Arial" w:cs="Arial"/>
                <w:b/>
                <w:bCs/>
                <w:iCs/>
                <w:sz w:val="20"/>
                <w:szCs w:val="20"/>
              </w:rPr>
              <w:t>"Substantial violation"</w:t>
            </w:r>
            <w:r w:rsidRPr="00B4471C">
              <w:rPr>
                <w:rFonts w:ascii="Arial" w:eastAsia="Times New Roman" w:hAnsi="Arial" w:cs="Arial"/>
                <w:bCs/>
                <w:iCs/>
                <w:sz w:val="20"/>
                <w:szCs w:val="20"/>
              </w:rPr>
              <w:t xml:space="preserve"> means criminal conduct which involves actual or threatened harm to the person, family, or property, </w:t>
            </w:r>
            <w:r w:rsidRPr="00B4471C">
              <w:rPr>
                <w:rFonts w:ascii="Arial" w:eastAsia="Times New Roman" w:hAnsi="Arial" w:cs="Arial"/>
                <w:b/>
                <w:i/>
                <w:sz w:val="20"/>
                <w:szCs w:val="20"/>
              </w:rPr>
              <w:t>including a domestic animal</w:t>
            </w:r>
            <w:r w:rsidRPr="00B4471C">
              <w:rPr>
                <w:rFonts w:ascii="Arial" w:eastAsia="Times New Roman" w:hAnsi="Arial" w:cs="Arial"/>
                <w:bCs/>
                <w:iCs/>
                <w:sz w:val="20"/>
                <w:szCs w:val="20"/>
              </w:rPr>
              <w:t>, of an individual protected by an order of protection.</w:t>
            </w:r>
          </w:p>
        </w:tc>
      </w:tr>
      <w:tr w:rsidR="00B4471C" w14:paraId="25408C7D" w14:textId="77777777" w:rsidTr="001555DD">
        <w:tc>
          <w:tcPr>
            <w:tcW w:w="1152" w:type="dxa"/>
          </w:tcPr>
          <w:p w14:paraId="7FC0215E" w14:textId="77777777" w:rsidR="00B4471C" w:rsidRDefault="00B4471C" w:rsidP="00C90475">
            <w:pPr>
              <w:jc w:val="both"/>
            </w:pPr>
          </w:p>
        </w:tc>
        <w:tc>
          <w:tcPr>
            <w:tcW w:w="1728" w:type="dxa"/>
          </w:tcPr>
          <w:p w14:paraId="08CD0C89" w14:textId="77777777" w:rsidR="00B4471C" w:rsidRDefault="00B4471C" w:rsidP="00C90475">
            <w:pPr>
              <w:jc w:val="both"/>
            </w:pPr>
          </w:p>
        </w:tc>
        <w:tc>
          <w:tcPr>
            <w:tcW w:w="6768" w:type="dxa"/>
          </w:tcPr>
          <w:p w14:paraId="3D66A123" w14:textId="77777777" w:rsidR="00B4471C" w:rsidRDefault="00B4471C" w:rsidP="00C90475">
            <w:pPr>
              <w:jc w:val="both"/>
            </w:pPr>
          </w:p>
        </w:tc>
      </w:tr>
      <w:tr w:rsidR="00B4471C" w14:paraId="21C0D8D5" w14:textId="77777777" w:rsidTr="001555DD">
        <w:tc>
          <w:tcPr>
            <w:tcW w:w="1152" w:type="dxa"/>
          </w:tcPr>
          <w:p w14:paraId="4CC0E536" w14:textId="6F4CE805" w:rsidR="00B4471C" w:rsidRDefault="00B4471C" w:rsidP="00C90475">
            <w:pPr>
              <w:jc w:val="both"/>
            </w:pPr>
            <w:r>
              <w:t>3.15</w:t>
            </w:r>
          </w:p>
        </w:tc>
        <w:tc>
          <w:tcPr>
            <w:tcW w:w="1728" w:type="dxa"/>
          </w:tcPr>
          <w:p w14:paraId="1F2621B6" w14:textId="5CDC41E3" w:rsidR="00B4471C" w:rsidRDefault="00B4471C" w:rsidP="00C90475">
            <w:pPr>
              <w:jc w:val="both"/>
            </w:pPr>
            <w:r>
              <w:t>403.740</w:t>
            </w:r>
          </w:p>
        </w:tc>
        <w:tc>
          <w:tcPr>
            <w:tcW w:w="6768" w:type="dxa"/>
          </w:tcPr>
          <w:p w14:paraId="08384A9A" w14:textId="77777777" w:rsidR="00B4471C" w:rsidRPr="00B4471C" w:rsidRDefault="00B4471C" w:rsidP="00B4471C">
            <w:pPr>
              <w:jc w:val="both"/>
              <w:rPr>
                <w:rFonts w:ascii="Arial" w:eastAsia="Times New Roman" w:hAnsi="Arial" w:cs="Arial"/>
                <w:bCs/>
                <w:sz w:val="20"/>
                <w:szCs w:val="20"/>
              </w:rPr>
            </w:pPr>
            <w:r w:rsidRPr="00B4471C">
              <w:rPr>
                <w:rFonts w:ascii="Arial" w:eastAsia="Times New Roman" w:hAnsi="Arial" w:cs="Arial"/>
                <w:bCs/>
                <w:sz w:val="20"/>
                <w:szCs w:val="20"/>
              </w:rPr>
              <w:t>(1) Following a hearing ordered under KRS 403.730, if a court finds by a preponderance of the evidence that domestic violence and abuse has occurred and may again occur, the court may issue a domestic violence order:</w:t>
            </w:r>
          </w:p>
          <w:p w14:paraId="7292A7FF" w14:textId="77777777" w:rsidR="00B4471C" w:rsidRPr="00B4471C" w:rsidRDefault="00B4471C" w:rsidP="00B4471C">
            <w:pPr>
              <w:ind w:left="630" w:hanging="270"/>
              <w:jc w:val="both"/>
              <w:rPr>
                <w:rFonts w:ascii="Arial" w:eastAsia="Times New Roman" w:hAnsi="Arial" w:cs="Arial"/>
                <w:bCs/>
                <w:sz w:val="20"/>
                <w:szCs w:val="20"/>
              </w:rPr>
            </w:pPr>
            <w:r w:rsidRPr="00B4471C">
              <w:rPr>
                <w:rFonts w:ascii="Arial" w:eastAsia="Times New Roman" w:hAnsi="Arial" w:cs="Arial"/>
                <w:bCs/>
                <w:sz w:val="20"/>
                <w:szCs w:val="20"/>
              </w:rPr>
              <w:t>(a) Restraining the adverse party from:</w:t>
            </w:r>
          </w:p>
          <w:p w14:paraId="7F43C85C" w14:textId="77777777" w:rsidR="00B4471C" w:rsidRPr="00B4471C" w:rsidRDefault="00B4471C" w:rsidP="00B4471C">
            <w:pPr>
              <w:ind w:firstLine="630"/>
              <w:jc w:val="both"/>
              <w:rPr>
                <w:rFonts w:ascii="Arial" w:eastAsia="Times New Roman" w:hAnsi="Arial" w:cs="Arial"/>
                <w:bCs/>
                <w:sz w:val="20"/>
                <w:szCs w:val="20"/>
              </w:rPr>
            </w:pPr>
            <w:r w:rsidRPr="00B4471C">
              <w:rPr>
                <w:rFonts w:ascii="Arial" w:eastAsia="Times New Roman" w:hAnsi="Arial" w:cs="Arial"/>
                <w:bCs/>
                <w:sz w:val="20"/>
                <w:szCs w:val="20"/>
              </w:rPr>
              <w:t xml:space="preserve">1. Committing further acts of domestic violence and </w:t>
            </w:r>
            <w:proofErr w:type="gramStart"/>
            <w:r w:rsidRPr="00B4471C">
              <w:rPr>
                <w:rFonts w:ascii="Arial" w:eastAsia="Times New Roman" w:hAnsi="Arial" w:cs="Arial"/>
                <w:bCs/>
                <w:sz w:val="20"/>
                <w:szCs w:val="20"/>
              </w:rPr>
              <w:t>abuse;</w:t>
            </w:r>
            <w:proofErr w:type="gramEnd"/>
          </w:p>
          <w:p w14:paraId="666A72D2" w14:textId="77777777" w:rsidR="00B4471C" w:rsidRPr="00B4471C" w:rsidRDefault="00B4471C" w:rsidP="00B4471C">
            <w:pPr>
              <w:ind w:left="810" w:hanging="180"/>
              <w:jc w:val="both"/>
              <w:rPr>
                <w:rFonts w:ascii="Arial" w:eastAsia="Times New Roman" w:hAnsi="Arial" w:cs="Arial"/>
                <w:bCs/>
                <w:sz w:val="20"/>
                <w:szCs w:val="20"/>
              </w:rPr>
            </w:pPr>
            <w:r w:rsidRPr="00B4471C">
              <w:rPr>
                <w:rFonts w:ascii="Arial" w:eastAsia="Times New Roman" w:hAnsi="Arial" w:cs="Arial"/>
                <w:bCs/>
                <w:sz w:val="20"/>
                <w:szCs w:val="20"/>
              </w:rPr>
              <w:t xml:space="preserve">2. Any unauthorized contact or communication with the petitioner or other person specified by the </w:t>
            </w:r>
            <w:proofErr w:type="gramStart"/>
            <w:r w:rsidRPr="00B4471C">
              <w:rPr>
                <w:rFonts w:ascii="Arial" w:eastAsia="Times New Roman" w:hAnsi="Arial" w:cs="Arial"/>
                <w:bCs/>
                <w:sz w:val="20"/>
                <w:szCs w:val="20"/>
              </w:rPr>
              <w:t>court;</w:t>
            </w:r>
            <w:proofErr w:type="gramEnd"/>
          </w:p>
          <w:p w14:paraId="1CC3D6CE" w14:textId="77777777" w:rsidR="00B4471C" w:rsidRPr="00B4471C" w:rsidRDefault="00B4471C" w:rsidP="00B4471C">
            <w:pPr>
              <w:ind w:left="810" w:hanging="180"/>
              <w:jc w:val="both"/>
              <w:rPr>
                <w:rFonts w:ascii="Arial" w:eastAsia="Times New Roman" w:hAnsi="Arial" w:cs="Arial"/>
                <w:bCs/>
                <w:sz w:val="20"/>
                <w:szCs w:val="20"/>
              </w:rPr>
            </w:pPr>
            <w:r w:rsidRPr="00B4471C">
              <w:rPr>
                <w:rFonts w:ascii="Arial" w:eastAsia="Times New Roman" w:hAnsi="Arial" w:cs="Arial"/>
                <w:bCs/>
                <w:sz w:val="20"/>
                <w:szCs w:val="20"/>
              </w:rPr>
              <w:t xml:space="preserve">3.Approaching the petitioner or other person specified by the court within a distance specified in the order, not to exceed five hundred (500) </w:t>
            </w:r>
            <w:proofErr w:type="gramStart"/>
            <w:r w:rsidRPr="00B4471C">
              <w:rPr>
                <w:rFonts w:ascii="Arial" w:eastAsia="Times New Roman" w:hAnsi="Arial" w:cs="Arial"/>
                <w:bCs/>
                <w:sz w:val="20"/>
                <w:szCs w:val="20"/>
              </w:rPr>
              <w:t>feet;</w:t>
            </w:r>
            <w:proofErr w:type="gramEnd"/>
          </w:p>
          <w:p w14:paraId="2014619F" w14:textId="77777777" w:rsidR="00B4471C" w:rsidRPr="00B4471C" w:rsidRDefault="00B4471C" w:rsidP="00B4471C">
            <w:pPr>
              <w:ind w:left="810" w:hanging="180"/>
              <w:jc w:val="both"/>
              <w:rPr>
                <w:rFonts w:ascii="Arial" w:eastAsia="Times New Roman" w:hAnsi="Arial" w:cs="Arial"/>
                <w:bCs/>
                <w:sz w:val="20"/>
                <w:szCs w:val="20"/>
              </w:rPr>
            </w:pPr>
            <w:r w:rsidRPr="00B4471C">
              <w:rPr>
                <w:rFonts w:ascii="Arial" w:eastAsia="Times New Roman" w:hAnsi="Arial" w:cs="Arial"/>
                <w:bCs/>
                <w:sz w:val="20"/>
                <w:szCs w:val="20"/>
              </w:rPr>
              <w:lastRenderedPageBreak/>
              <w:t>4.Going to or within a specified distance of a specifically described residence, school, or place of employment or area where such a place is located; and</w:t>
            </w:r>
          </w:p>
          <w:p w14:paraId="48F1E0DC" w14:textId="77777777" w:rsidR="00B4471C" w:rsidRPr="00B4471C" w:rsidRDefault="00B4471C" w:rsidP="00B4471C">
            <w:pPr>
              <w:ind w:left="630"/>
              <w:jc w:val="both"/>
              <w:rPr>
                <w:rFonts w:ascii="Arial" w:eastAsia="Times New Roman" w:hAnsi="Arial" w:cs="Arial"/>
                <w:bCs/>
                <w:sz w:val="20"/>
                <w:szCs w:val="20"/>
              </w:rPr>
            </w:pPr>
            <w:r w:rsidRPr="00B4471C">
              <w:rPr>
                <w:rFonts w:ascii="Arial" w:eastAsia="Times New Roman" w:hAnsi="Arial" w:cs="Arial"/>
                <w:bCs/>
                <w:sz w:val="20"/>
                <w:szCs w:val="20"/>
              </w:rPr>
              <w:t xml:space="preserve">5. Disposing of or damaging any of the property of the </w:t>
            </w:r>
            <w:proofErr w:type="gramStart"/>
            <w:r w:rsidRPr="00B4471C">
              <w:rPr>
                <w:rFonts w:ascii="Arial" w:eastAsia="Times New Roman" w:hAnsi="Arial" w:cs="Arial"/>
                <w:bCs/>
                <w:sz w:val="20"/>
                <w:szCs w:val="20"/>
              </w:rPr>
              <w:t>parties;</w:t>
            </w:r>
            <w:proofErr w:type="gramEnd"/>
          </w:p>
          <w:p w14:paraId="024C386F" w14:textId="77777777" w:rsidR="00B4471C" w:rsidRPr="00B4471C" w:rsidRDefault="00B4471C" w:rsidP="00B4471C">
            <w:pPr>
              <w:ind w:left="630" w:hanging="270"/>
              <w:jc w:val="both"/>
              <w:rPr>
                <w:rFonts w:ascii="Arial" w:eastAsia="Times New Roman" w:hAnsi="Arial" w:cs="Arial"/>
                <w:b/>
                <w:i/>
                <w:iCs/>
                <w:sz w:val="20"/>
                <w:szCs w:val="20"/>
              </w:rPr>
            </w:pPr>
            <w:r w:rsidRPr="00B4471C">
              <w:rPr>
                <w:rFonts w:ascii="Arial" w:eastAsia="Times New Roman" w:hAnsi="Arial" w:cs="Arial"/>
                <w:b/>
                <w:i/>
                <w:iCs/>
                <w:sz w:val="20"/>
                <w:szCs w:val="20"/>
              </w:rPr>
              <w:t>(b) Authorizing, at the request of the petitioner:</w:t>
            </w:r>
          </w:p>
          <w:p w14:paraId="411DAC00" w14:textId="77777777" w:rsidR="00B4471C" w:rsidRPr="00B4471C" w:rsidRDefault="00B4471C" w:rsidP="00B4471C">
            <w:pPr>
              <w:ind w:left="810" w:hanging="270"/>
              <w:jc w:val="both"/>
              <w:rPr>
                <w:rFonts w:ascii="Arial" w:eastAsia="Times New Roman" w:hAnsi="Arial" w:cs="Arial"/>
                <w:b/>
                <w:i/>
                <w:iCs/>
                <w:sz w:val="20"/>
                <w:szCs w:val="20"/>
              </w:rPr>
            </w:pPr>
            <w:r w:rsidRPr="00B4471C">
              <w:rPr>
                <w:rFonts w:ascii="Arial" w:eastAsia="Times New Roman" w:hAnsi="Arial" w:cs="Arial"/>
                <w:b/>
                <w:i/>
                <w:iCs/>
                <w:sz w:val="20"/>
                <w:szCs w:val="20"/>
              </w:rPr>
              <w:t xml:space="preserve"> 1. Limited contact or communication between the parties that the </w:t>
            </w:r>
            <w:proofErr w:type="gramStart"/>
            <w:r w:rsidRPr="00B4471C">
              <w:rPr>
                <w:rFonts w:ascii="Arial" w:eastAsia="Times New Roman" w:hAnsi="Arial" w:cs="Arial"/>
                <w:b/>
                <w:i/>
                <w:iCs/>
                <w:sz w:val="20"/>
                <w:szCs w:val="20"/>
              </w:rPr>
              <w:t>court  finds</w:t>
            </w:r>
            <w:proofErr w:type="gramEnd"/>
            <w:r w:rsidRPr="00B4471C">
              <w:rPr>
                <w:rFonts w:ascii="Arial" w:eastAsia="Times New Roman" w:hAnsi="Arial" w:cs="Arial"/>
                <w:b/>
                <w:i/>
                <w:iCs/>
                <w:sz w:val="20"/>
                <w:szCs w:val="20"/>
              </w:rPr>
              <w:t xml:space="preserve"> necessary; or</w:t>
            </w:r>
          </w:p>
          <w:p w14:paraId="2A5C6641" w14:textId="77777777" w:rsidR="00B4471C" w:rsidRPr="00B4471C" w:rsidRDefault="00B4471C" w:rsidP="00B4471C">
            <w:pPr>
              <w:ind w:left="810" w:hanging="270"/>
              <w:jc w:val="both"/>
              <w:rPr>
                <w:rFonts w:ascii="Arial" w:eastAsia="Times New Roman" w:hAnsi="Arial" w:cs="Arial"/>
                <w:b/>
                <w:i/>
                <w:iCs/>
                <w:sz w:val="20"/>
                <w:szCs w:val="20"/>
              </w:rPr>
            </w:pPr>
            <w:r w:rsidRPr="00B4471C">
              <w:rPr>
                <w:rFonts w:ascii="Arial" w:eastAsia="Times New Roman" w:hAnsi="Arial" w:cs="Arial"/>
                <w:b/>
                <w:i/>
                <w:iCs/>
                <w:sz w:val="20"/>
                <w:szCs w:val="20"/>
              </w:rPr>
              <w:t xml:space="preserve"> 2. The parties to remain in a common area, which may necessitate </w:t>
            </w:r>
            <w:proofErr w:type="gramStart"/>
            <w:r w:rsidRPr="00B4471C">
              <w:rPr>
                <w:rFonts w:ascii="Arial" w:eastAsia="Times New Roman" w:hAnsi="Arial" w:cs="Arial"/>
                <w:b/>
                <w:i/>
                <w:iCs/>
                <w:sz w:val="20"/>
                <w:szCs w:val="20"/>
              </w:rPr>
              <w:t>them  being</w:t>
            </w:r>
            <w:proofErr w:type="gramEnd"/>
            <w:r w:rsidRPr="00B4471C">
              <w:rPr>
                <w:rFonts w:ascii="Arial" w:eastAsia="Times New Roman" w:hAnsi="Arial" w:cs="Arial"/>
                <w:b/>
                <w:i/>
                <w:iCs/>
                <w:sz w:val="20"/>
                <w:szCs w:val="20"/>
              </w:rPr>
              <w:t xml:space="preserve"> closer than five hundred (500) feet under limited circumstances  with specific parameters set forth by the court.</w:t>
            </w:r>
          </w:p>
          <w:p w14:paraId="35CB8575" w14:textId="77777777" w:rsidR="00B4471C" w:rsidRPr="00B4471C" w:rsidRDefault="00B4471C" w:rsidP="00B4471C">
            <w:pPr>
              <w:ind w:left="810" w:hanging="90"/>
              <w:jc w:val="both"/>
              <w:rPr>
                <w:rFonts w:ascii="Arial" w:eastAsia="Times New Roman" w:hAnsi="Arial" w:cs="Arial"/>
                <w:b/>
                <w:i/>
                <w:iCs/>
                <w:sz w:val="20"/>
                <w:szCs w:val="20"/>
              </w:rPr>
            </w:pPr>
            <w:r w:rsidRPr="00B4471C">
              <w:rPr>
                <w:rFonts w:ascii="Arial" w:eastAsia="Times New Roman" w:hAnsi="Arial" w:cs="Arial"/>
                <w:b/>
                <w:i/>
                <w:iCs/>
                <w:sz w:val="20"/>
                <w:szCs w:val="20"/>
              </w:rPr>
              <w:t xml:space="preserve"> Nothing in this paragraph shall be interpreted to place any </w:t>
            </w:r>
            <w:proofErr w:type="gramStart"/>
            <w:r w:rsidRPr="00B4471C">
              <w:rPr>
                <w:rFonts w:ascii="Arial" w:eastAsia="Times New Roman" w:hAnsi="Arial" w:cs="Arial"/>
                <w:b/>
                <w:i/>
                <w:iCs/>
                <w:sz w:val="20"/>
                <w:szCs w:val="20"/>
              </w:rPr>
              <w:t>restriction  or</w:t>
            </w:r>
            <w:proofErr w:type="gramEnd"/>
            <w:r w:rsidRPr="00B4471C">
              <w:rPr>
                <w:rFonts w:ascii="Arial" w:eastAsia="Times New Roman" w:hAnsi="Arial" w:cs="Arial"/>
                <w:b/>
                <w:i/>
                <w:iCs/>
                <w:sz w:val="20"/>
                <w:szCs w:val="20"/>
              </w:rPr>
              <w:t xml:space="preserve"> restraint on the petitioner;</w:t>
            </w:r>
          </w:p>
          <w:p w14:paraId="5BCBBC09" w14:textId="77777777" w:rsidR="00B4471C" w:rsidRPr="00B4471C" w:rsidRDefault="00B4471C" w:rsidP="00B4471C">
            <w:pPr>
              <w:ind w:left="630" w:hanging="270"/>
              <w:jc w:val="both"/>
              <w:rPr>
                <w:rFonts w:ascii="Arial" w:eastAsia="Times New Roman" w:hAnsi="Arial" w:cs="Arial"/>
                <w:bCs/>
                <w:sz w:val="20"/>
                <w:szCs w:val="20"/>
              </w:rPr>
            </w:pPr>
            <w:r w:rsidRPr="00B4471C">
              <w:rPr>
                <w:rFonts w:ascii="Arial" w:eastAsia="Times New Roman" w:hAnsi="Arial" w:cs="Arial"/>
                <w:b/>
                <w:i/>
                <w:iCs/>
                <w:sz w:val="20"/>
                <w:szCs w:val="20"/>
              </w:rPr>
              <w:t>(c)</w:t>
            </w:r>
            <w:r w:rsidRPr="00B4471C">
              <w:rPr>
                <w:rFonts w:ascii="Arial" w:eastAsia="Times New Roman" w:hAnsi="Arial" w:cs="Arial"/>
                <w:b/>
                <w:i/>
                <w:iCs/>
                <w:sz w:val="20"/>
                <w:szCs w:val="20"/>
              </w:rPr>
              <w:tab/>
            </w:r>
            <w:r w:rsidRPr="00B4471C">
              <w:rPr>
                <w:rFonts w:ascii="Arial" w:eastAsia="Times New Roman" w:hAnsi="Arial" w:cs="Arial"/>
                <w:bCs/>
                <w:sz w:val="20"/>
                <w:szCs w:val="20"/>
              </w:rPr>
              <w:t xml:space="preserve">Directing or prohibiting any other actions that the court believes will be of assistance in eliminating future acts of domestic violence and abuse, except that the court shall not order the petitioner to take any affirmative </w:t>
            </w:r>
            <w:proofErr w:type="gramStart"/>
            <w:r w:rsidRPr="00B4471C">
              <w:rPr>
                <w:rFonts w:ascii="Arial" w:eastAsia="Times New Roman" w:hAnsi="Arial" w:cs="Arial"/>
                <w:bCs/>
                <w:sz w:val="20"/>
                <w:szCs w:val="20"/>
              </w:rPr>
              <w:t>action;</w:t>
            </w:r>
            <w:proofErr w:type="gramEnd"/>
          </w:p>
          <w:p w14:paraId="31F979A4" w14:textId="77777777" w:rsidR="00B4471C" w:rsidRPr="00B4471C" w:rsidRDefault="00B4471C" w:rsidP="00B4471C">
            <w:pPr>
              <w:ind w:left="630" w:hanging="270"/>
              <w:jc w:val="both"/>
              <w:rPr>
                <w:rFonts w:ascii="Arial" w:eastAsia="Times New Roman" w:hAnsi="Arial" w:cs="Arial"/>
                <w:bCs/>
                <w:sz w:val="20"/>
                <w:szCs w:val="20"/>
              </w:rPr>
            </w:pPr>
            <w:r w:rsidRPr="00B4471C">
              <w:rPr>
                <w:rFonts w:ascii="Arial" w:eastAsia="Times New Roman" w:hAnsi="Arial" w:cs="Arial"/>
                <w:b/>
                <w:i/>
                <w:iCs/>
                <w:sz w:val="20"/>
                <w:szCs w:val="20"/>
              </w:rPr>
              <w:t>(d)</w:t>
            </w:r>
            <w:r w:rsidRPr="00B4471C">
              <w:rPr>
                <w:rFonts w:ascii="Arial" w:eastAsia="Times New Roman" w:hAnsi="Arial" w:cs="Arial"/>
                <w:bCs/>
                <w:sz w:val="20"/>
                <w:szCs w:val="20"/>
              </w:rPr>
              <w:tab/>
              <w:t>Directing that either or both of the parties receive counseling services available in the community in domestic violence and abuse cases; and</w:t>
            </w:r>
          </w:p>
          <w:p w14:paraId="4ABC5049" w14:textId="77777777" w:rsidR="00B4471C" w:rsidRPr="00B4471C" w:rsidRDefault="00B4471C" w:rsidP="00B4471C">
            <w:pPr>
              <w:ind w:left="630" w:hanging="270"/>
              <w:jc w:val="both"/>
              <w:rPr>
                <w:rFonts w:ascii="Arial" w:eastAsia="Times New Roman" w:hAnsi="Arial" w:cs="Arial"/>
                <w:bCs/>
                <w:sz w:val="20"/>
                <w:szCs w:val="20"/>
              </w:rPr>
            </w:pPr>
            <w:r w:rsidRPr="00B4471C">
              <w:rPr>
                <w:rFonts w:ascii="Arial" w:eastAsia="Times New Roman" w:hAnsi="Arial" w:cs="Arial"/>
                <w:b/>
                <w:i/>
                <w:iCs/>
                <w:sz w:val="20"/>
                <w:szCs w:val="20"/>
              </w:rPr>
              <w:t>(e)</w:t>
            </w:r>
            <w:r w:rsidRPr="00B4471C">
              <w:rPr>
                <w:rFonts w:ascii="Arial" w:eastAsia="Times New Roman" w:hAnsi="Arial" w:cs="Arial"/>
                <w:bCs/>
                <w:sz w:val="20"/>
                <w:szCs w:val="20"/>
              </w:rPr>
              <w:tab/>
              <w:t>Additionally, if applicable:</w:t>
            </w:r>
          </w:p>
          <w:p w14:paraId="3560D3D7" w14:textId="77777777" w:rsidR="00B4471C" w:rsidRPr="00B4471C" w:rsidRDefault="00B4471C" w:rsidP="00B4471C">
            <w:pPr>
              <w:ind w:left="810" w:hanging="180"/>
              <w:jc w:val="both"/>
              <w:rPr>
                <w:rFonts w:ascii="Arial" w:eastAsia="Times New Roman" w:hAnsi="Arial" w:cs="Arial"/>
                <w:bCs/>
                <w:sz w:val="20"/>
                <w:szCs w:val="20"/>
              </w:rPr>
            </w:pPr>
            <w:r w:rsidRPr="00B4471C">
              <w:rPr>
                <w:rFonts w:ascii="Arial" w:eastAsia="Times New Roman" w:hAnsi="Arial" w:cs="Arial"/>
                <w:bCs/>
                <w:sz w:val="20"/>
                <w:szCs w:val="20"/>
              </w:rPr>
              <w:t>1.</w:t>
            </w:r>
            <w:r w:rsidRPr="00B4471C">
              <w:rPr>
                <w:rFonts w:ascii="Arial" w:eastAsia="Times New Roman" w:hAnsi="Arial" w:cs="Arial"/>
                <w:bCs/>
                <w:sz w:val="20"/>
                <w:szCs w:val="20"/>
              </w:rPr>
              <w:tab/>
              <w:t xml:space="preserve">Directing the adverse party to vacate a residence shared by the parties to the </w:t>
            </w:r>
            <w:proofErr w:type="gramStart"/>
            <w:r w:rsidRPr="00B4471C">
              <w:rPr>
                <w:rFonts w:ascii="Arial" w:eastAsia="Times New Roman" w:hAnsi="Arial" w:cs="Arial"/>
                <w:bCs/>
                <w:sz w:val="20"/>
                <w:szCs w:val="20"/>
              </w:rPr>
              <w:t>action;</w:t>
            </w:r>
            <w:proofErr w:type="gramEnd"/>
          </w:p>
          <w:p w14:paraId="5EABB858" w14:textId="77777777" w:rsidR="00B4471C" w:rsidRPr="00B4471C" w:rsidRDefault="00B4471C" w:rsidP="00B4471C">
            <w:pPr>
              <w:ind w:left="810" w:hanging="180"/>
              <w:jc w:val="both"/>
              <w:rPr>
                <w:rFonts w:ascii="Arial" w:eastAsia="Times New Roman" w:hAnsi="Arial" w:cs="Arial"/>
                <w:bCs/>
                <w:sz w:val="20"/>
                <w:szCs w:val="20"/>
              </w:rPr>
            </w:pPr>
            <w:r w:rsidRPr="00B4471C">
              <w:rPr>
                <w:rFonts w:ascii="Arial" w:eastAsia="Times New Roman" w:hAnsi="Arial" w:cs="Arial"/>
                <w:bCs/>
                <w:sz w:val="20"/>
                <w:szCs w:val="20"/>
              </w:rPr>
              <w:t>2.</w:t>
            </w:r>
            <w:r w:rsidRPr="00B4471C">
              <w:rPr>
                <w:rFonts w:ascii="Arial" w:eastAsia="Times New Roman" w:hAnsi="Arial" w:cs="Arial"/>
                <w:bCs/>
                <w:sz w:val="20"/>
                <w:szCs w:val="20"/>
              </w:rPr>
              <w:tab/>
              <w:t xml:space="preserve">Utilizing the criteria set forth in KRS 403.270, 403.320, and 403.822, grant temporary </w:t>
            </w:r>
            <w:proofErr w:type="gramStart"/>
            <w:r w:rsidRPr="00B4471C">
              <w:rPr>
                <w:rFonts w:ascii="Arial" w:eastAsia="Times New Roman" w:hAnsi="Arial" w:cs="Arial"/>
                <w:bCs/>
                <w:sz w:val="20"/>
                <w:szCs w:val="20"/>
              </w:rPr>
              <w:t>custody;</w:t>
            </w:r>
            <w:proofErr w:type="gramEnd"/>
          </w:p>
          <w:p w14:paraId="7CCBEE9E" w14:textId="77777777" w:rsidR="00B4471C" w:rsidRPr="00AA1A90" w:rsidRDefault="00B4471C" w:rsidP="00B4471C">
            <w:pPr>
              <w:ind w:left="810" w:hanging="180"/>
              <w:jc w:val="both"/>
              <w:rPr>
                <w:rFonts w:ascii="Arial" w:eastAsia="Times New Roman" w:hAnsi="Arial" w:cs="Arial"/>
                <w:b/>
                <w:i/>
                <w:iCs/>
                <w:sz w:val="20"/>
                <w:szCs w:val="20"/>
              </w:rPr>
            </w:pPr>
            <w:r w:rsidRPr="00B4471C">
              <w:rPr>
                <w:rFonts w:ascii="Arial" w:eastAsia="Times New Roman" w:hAnsi="Arial" w:cs="Arial"/>
                <w:bCs/>
                <w:sz w:val="20"/>
                <w:szCs w:val="20"/>
              </w:rPr>
              <w:t>3.</w:t>
            </w:r>
            <w:r w:rsidRPr="00B4471C">
              <w:rPr>
                <w:rFonts w:ascii="Arial" w:eastAsia="Times New Roman" w:hAnsi="Arial" w:cs="Arial"/>
                <w:bCs/>
                <w:sz w:val="20"/>
                <w:szCs w:val="20"/>
              </w:rPr>
              <w:tab/>
              <w:t>Utilizing the criteria set forth in KRS 403.211, 403.212, and 403.213, award temporary child support</w:t>
            </w:r>
            <w:r w:rsidRPr="00AA1A90">
              <w:rPr>
                <w:rFonts w:ascii="Arial" w:eastAsia="Times New Roman" w:hAnsi="Arial" w:cs="Arial"/>
                <w:b/>
                <w:i/>
                <w:iCs/>
                <w:sz w:val="20"/>
                <w:szCs w:val="20"/>
              </w:rPr>
              <w:t>; and</w:t>
            </w:r>
          </w:p>
          <w:p w14:paraId="368E1DC2" w14:textId="77777777" w:rsidR="00B4471C" w:rsidRPr="00B4471C" w:rsidRDefault="00B4471C" w:rsidP="00B4471C">
            <w:pPr>
              <w:ind w:left="810" w:hanging="180"/>
              <w:jc w:val="both"/>
              <w:rPr>
                <w:rFonts w:ascii="Arial" w:eastAsia="Times New Roman" w:hAnsi="Arial" w:cs="Arial"/>
                <w:bCs/>
                <w:sz w:val="20"/>
                <w:szCs w:val="20"/>
              </w:rPr>
            </w:pPr>
            <w:r w:rsidRPr="00AA1A90">
              <w:rPr>
                <w:rFonts w:ascii="Arial" w:eastAsia="Times New Roman" w:hAnsi="Arial" w:cs="Arial"/>
                <w:b/>
                <w:i/>
                <w:iCs/>
                <w:sz w:val="20"/>
                <w:szCs w:val="20"/>
              </w:rPr>
              <w:t>4. Awarding possession of any shared domestic animal to the petitioner</w:t>
            </w:r>
            <w:r w:rsidRPr="00B4471C">
              <w:rPr>
                <w:rFonts w:ascii="Arial" w:eastAsia="Times New Roman" w:hAnsi="Arial" w:cs="Arial"/>
                <w:bCs/>
                <w:sz w:val="20"/>
                <w:szCs w:val="20"/>
              </w:rPr>
              <w:t>.</w:t>
            </w:r>
          </w:p>
          <w:p w14:paraId="051866C9" w14:textId="77777777" w:rsidR="00B4471C" w:rsidRPr="00B4471C" w:rsidRDefault="00B4471C" w:rsidP="00B4471C">
            <w:pPr>
              <w:ind w:left="360" w:hanging="360"/>
              <w:jc w:val="both"/>
              <w:rPr>
                <w:rFonts w:ascii="Arial" w:eastAsia="Times New Roman" w:hAnsi="Arial" w:cs="Arial"/>
                <w:bCs/>
                <w:sz w:val="20"/>
                <w:szCs w:val="20"/>
              </w:rPr>
            </w:pPr>
            <w:r w:rsidRPr="00B4471C">
              <w:rPr>
                <w:rFonts w:ascii="Arial" w:eastAsia="Times New Roman" w:hAnsi="Arial" w:cs="Arial"/>
                <w:bCs/>
                <w:sz w:val="20"/>
                <w:szCs w:val="20"/>
              </w:rPr>
              <w:t>(2) In imposing a location restriction described in subsection (1)(a)4. of this section, the court shall:</w:t>
            </w:r>
          </w:p>
          <w:p w14:paraId="142BCF31" w14:textId="77777777" w:rsidR="00B4471C" w:rsidRPr="00B4471C" w:rsidRDefault="00B4471C" w:rsidP="00B4471C">
            <w:pPr>
              <w:ind w:left="630" w:hanging="270"/>
              <w:jc w:val="both"/>
              <w:rPr>
                <w:rFonts w:ascii="Arial" w:eastAsia="Times New Roman" w:hAnsi="Arial" w:cs="Arial"/>
                <w:bCs/>
                <w:sz w:val="20"/>
                <w:szCs w:val="20"/>
              </w:rPr>
            </w:pPr>
            <w:r w:rsidRPr="00B4471C">
              <w:rPr>
                <w:rFonts w:ascii="Arial" w:eastAsia="Times New Roman" w:hAnsi="Arial" w:cs="Arial"/>
                <w:bCs/>
                <w:sz w:val="20"/>
                <w:szCs w:val="20"/>
              </w:rPr>
              <w:t>(a)</w:t>
            </w:r>
            <w:r w:rsidRPr="00B4471C">
              <w:rPr>
                <w:rFonts w:ascii="Arial" w:eastAsia="Times New Roman" w:hAnsi="Arial" w:cs="Arial"/>
                <w:bCs/>
                <w:sz w:val="20"/>
                <w:szCs w:val="20"/>
              </w:rPr>
              <w:tab/>
              <w:t xml:space="preserve">Afford the petitioner and respondent, if present, an opportunity to testify on the issue of the locations and areas from which the respondent should or should not be </w:t>
            </w:r>
            <w:proofErr w:type="gramStart"/>
            <w:r w:rsidRPr="00B4471C">
              <w:rPr>
                <w:rFonts w:ascii="Arial" w:eastAsia="Times New Roman" w:hAnsi="Arial" w:cs="Arial"/>
                <w:bCs/>
                <w:sz w:val="20"/>
                <w:szCs w:val="20"/>
              </w:rPr>
              <w:t>excluded;</w:t>
            </w:r>
            <w:proofErr w:type="gramEnd"/>
          </w:p>
          <w:p w14:paraId="6FB837AE" w14:textId="77777777" w:rsidR="00B4471C" w:rsidRPr="00B4471C" w:rsidRDefault="00B4471C" w:rsidP="00B4471C">
            <w:pPr>
              <w:ind w:left="630" w:hanging="270"/>
              <w:jc w:val="both"/>
              <w:rPr>
                <w:rFonts w:ascii="Arial" w:eastAsia="Times New Roman" w:hAnsi="Arial" w:cs="Arial"/>
                <w:bCs/>
                <w:sz w:val="20"/>
                <w:szCs w:val="20"/>
              </w:rPr>
            </w:pPr>
            <w:r w:rsidRPr="00B4471C">
              <w:rPr>
                <w:rFonts w:ascii="Arial" w:eastAsia="Times New Roman" w:hAnsi="Arial" w:cs="Arial"/>
                <w:bCs/>
                <w:sz w:val="20"/>
                <w:szCs w:val="20"/>
              </w:rPr>
              <w:t>(b)</w:t>
            </w:r>
            <w:r w:rsidRPr="00B4471C">
              <w:rPr>
                <w:rFonts w:ascii="Arial" w:eastAsia="Times New Roman" w:hAnsi="Arial" w:cs="Arial"/>
                <w:bCs/>
                <w:sz w:val="20"/>
                <w:szCs w:val="20"/>
              </w:rPr>
              <w:tab/>
              <w:t xml:space="preserve">Only impose a location restriction where there is a specific, demonstrable danger to the petitioner or other person protected by the </w:t>
            </w:r>
            <w:proofErr w:type="gramStart"/>
            <w:r w:rsidRPr="00B4471C">
              <w:rPr>
                <w:rFonts w:ascii="Arial" w:eastAsia="Times New Roman" w:hAnsi="Arial" w:cs="Arial"/>
                <w:bCs/>
                <w:sz w:val="20"/>
                <w:szCs w:val="20"/>
              </w:rPr>
              <w:t>order;</w:t>
            </w:r>
            <w:proofErr w:type="gramEnd"/>
          </w:p>
          <w:p w14:paraId="093D06D9" w14:textId="77777777" w:rsidR="00B4471C" w:rsidRPr="00B4471C" w:rsidRDefault="00B4471C" w:rsidP="00B4471C">
            <w:pPr>
              <w:ind w:left="630" w:hanging="270"/>
              <w:jc w:val="both"/>
              <w:rPr>
                <w:rFonts w:ascii="Arial" w:eastAsia="Times New Roman" w:hAnsi="Arial" w:cs="Arial"/>
                <w:bCs/>
                <w:sz w:val="20"/>
                <w:szCs w:val="20"/>
              </w:rPr>
            </w:pPr>
            <w:r w:rsidRPr="00B4471C">
              <w:rPr>
                <w:rFonts w:ascii="Arial" w:eastAsia="Times New Roman" w:hAnsi="Arial" w:cs="Arial"/>
                <w:bCs/>
                <w:sz w:val="20"/>
                <w:szCs w:val="20"/>
              </w:rPr>
              <w:t>(c) Specifically describe in the order the locations or areas prohibited to the respondent; and</w:t>
            </w:r>
          </w:p>
          <w:p w14:paraId="053C7765" w14:textId="77777777" w:rsidR="00B4471C" w:rsidRPr="00B4471C" w:rsidRDefault="00B4471C" w:rsidP="00B4471C">
            <w:pPr>
              <w:ind w:left="630" w:hanging="270"/>
              <w:jc w:val="both"/>
              <w:rPr>
                <w:rFonts w:ascii="Arial" w:eastAsia="Times New Roman" w:hAnsi="Arial" w:cs="Arial"/>
                <w:bCs/>
                <w:sz w:val="20"/>
                <w:szCs w:val="20"/>
              </w:rPr>
            </w:pPr>
            <w:r w:rsidRPr="00B4471C">
              <w:rPr>
                <w:rFonts w:ascii="Arial" w:eastAsia="Times New Roman" w:hAnsi="Arial" w:cs="Arial"/>
                <w:bCs/>
                <w:sz w:val="20"/>
                <w:szCs w:val="20"/>
              </w:rPr>
              <w:t>(d)</w:t>
            </w:r>
            <w:r w:rsidRPr="00B4471C">
              <w:rPr>
                <w:rFonts w:ascii="Arial" w:eastAsia="Times New Roman" w:hAnsi="Arial" w:cs="Arial"/>
                <w:bCs/>
                <w:sz w:val="20"/>
                <w:szCs w:val="20"/>
              </w:rPr>
              <w:tab/>
              <w:t xml:space="preserve">Consider structuring a restriction </w:t>
            </w:r>
            <w:proofErr w:type="gramStart"/>
            <w:r w:rsidRPr="00B4471C">
              <w:rPr>
                <w:rFonts w:ascii="Arial" w:eastAsia="Times New Roman" w:hAnsi="Arial" w:cs="Arial"/>
                <w:bCs/>
                <w:sz w:val="20"/>
                <w:szCs w:val="20"/>
              </w:rPr>
              <w:t>so as to</w:t>
            </w:r>
            <w:proofErr w:type="gramEnd"/>
            <w:r w:rsidRPr="00B4471C">
              <w:rPr>
                <w:rFonts w:ascii="Arial" w:eastAsia="Times New Roman" w:hAnsi="Arial" w:cs="Arial"/>
                <w:bCs/>
                <w:sz w:val="20"/>
                <w:szCs w:val="20"/>
              </w:rPr>
              <w:t xml:space="preserve"> allow the respondent transit through an area if the respondent does not interrupt his or her travel to harass, harm, or attempt to harass or harm the petitioner.</w:t>
            </w:r>
          </w:p>
          <w:p w14:paraId="7BBD18E2" w14:textId="77777777" w:rsidR="00B4471C" w:rsidRPr="00B4471C" w:rsidRDefault="00B4471C" w:rsidP="00B4471C">
            <w:pPr>
              <w:ind w:left="360" w:hanging="360"/>
              <w:jc w:val="both"/>
              <w:rPr>
                <w:rFonts w:ascii="Arial" w:eastAsia="Times New Roman" w:hAnsi="Arial" w:cs="Arial"/>
                <w:bCs/>
                <w:sz w:val="20"/>
                <w:szCs w:val="20"/>
              </w:rPr>
            </w:pPr>
            <w:r w:rsidRPr="00B4471C">
              <w:rPr>
                <w:rFonts w:ascii="Arial" w:eastAsia="Times New Roman" w:hAnsi="Arial" w:cs="Arial"/>
                <w:bCs/>
                <w:sz w:val="20"/>
                <w:szCs w:val="20"/>
              </w:rPr>
              <w:t>(3)</w:t>
            </w:r>
            <w:r w:rsidRPr="00B4471C">
              <w:rPr>
                <w:rFonts w:ascii="Arial" w:eastAsia="Times New Roman" w:hAnsi="Arial" w:cs="Arial"/>
                <w:bCs/>
                <w:sz w:val="20"/>
                <w:szCs w:val="20"/>
              </w:rPr>
              <w:tab/>
              <w:t>When temporary child support is granted under this section, the court shall enter an order detailing how the child support is to be paid and collected. Child support ordered under this section may be enforced utilizing the same procedures as any other child support order.</w:t>
            </w:r>
          </w:p>
          <w:p w14:paraId="14E7F579" w14:textId="175D6174" w:rsidR="00B4471C" w:rsidRDefault="00B4471C" w:rsidP="00B4471C">
            <w:pPr>
              <w:ind w:left="360" w:hanging="360"/>
              <w:jc w:val="both"/>
            </w:pPr>
            <w:r w:rsidRPr="00B4471C">
              <w:rPr>
                <w:rFonts w:ascii="Arial" w:eastAsia="Times New Roman" w:hAnsi="Arial" w:cs="Arial"/>
                <w:bCs/>
                <w:sz w:val="20"/>
                <w:szCs w:val="20"/>
              </w:rPr>
              <w:t>(4)</w:t>
            </w:r>
            <w:r w:rsidRPr="00B4471C">
              <w:rPr>
                <w:rFonts w:ascii="Arial" w:eastAsia="Times New Roman" w:hAnsi="Arial" w:cs="Arial"/>
                <w:bCs/>
                <w:sz w:val="20"/>
                <w:szCs w:val="20"/>
              </w:rPr>
              <w:tab/>
              <w:t xml:space="preserve">A domestic violence order shall be effective for </w:t>
            </w:r>
            <w:proofErr w:type="gramStart"/>
            <w:r w:rsidRPr="00B4471C">
              <w:rPr>
                <w:rFonts w:ascii="Arial" w:eastAsia="Times New Roman" w:hAnsi="Arial" w:cs="Arial"/>
                <w:bCs/>
                <w:sz w:val="20"/>
                <w:szCs w:val="20"/>
              </w:rPr>
              <w:t>a period of time</w:t>
            </w:r>
            <w:proofErr w:type="gramEnd"/>
            <w:r w:rsidRPr="00B4471C">
              <w:rPr>
                <w:rFonts w:ascii="Arial" w:eastAsia="Times New Roman" w:hAnsi="Arial" w:cs="Arial"/>
                <w:bCs/>
                <w:sz w:val="20"/>
                <w:szCs w:val="20"/>
              </w:rPr>
              <w:t xml:space="preserve"> fixed by the court, not to exceed three (3) years, and may be reissued upon expiration for subsequent periods of up to three (3) years each. The fact that an order has not been violated since its issuance may be considered by a court in hearing a request for a reissuance of the order.</w:t>
            </w:r>
          </w:p>
        </w:tc>
      </w:tr>
      <w:tr w:rsidR="00B4471C" w14:paraId="09BD8891" w14:textId="77777777" w:rsidTr="001555DD">
        <w:tc>
          <w:tcPr>
            <w:tcW w:w="1152" w:type="dxa"/>
          </w:tcPr>
          <w:p w14:paraId="0687D400" w14:textId="77777777" w:rsidR="00B4471C" w:rsidRDefault="00B4471C" w:rsidP="00C90475">
            <w:pPr>
              <w:jc w:val="both"/>
            </w:pPr>
          </w:p>
        </w:tc>
        <w:tc>
          <w:tcPr>
            <w:tcW w:w="1728" w:type="dxa"/>
          </w:tcPr>
          <w:p w14:paraId="23DCC4AB" w14:textId="77777777" w:rsidR="00B4471C" w:rsidRDefault="00B4471C" w:rsidP="00C90475">
            <w:pPr>
              <w:jc w:val="both"/>
            </w:pPr>
          </w:p>
        </w:tc>
        <w:tc>
          <w:tcPr>
            <w:tcW w:w="6768" w:type="dxa"/>
          </w:tcPr>
          <w:p w14:paraId="677189BA" w14:textId="77777777" w:rsidR="00B4471C" w:rsidRDefault="00B4471C" w:rsidP="00C90475">
            <w:pPr>
              <w:jc w:val="both"/>
            </w:pPr>
          </w:p>
        </w:tc>
      </w:tr>
      <w:tr w:rsidR="00AA1A90" w14:paraId="42A20A63" w14:textId="77777777" w:rsidTr="001555DD">
        <w:tc>
          <w:tcPr>
            <w:tcW w:w="1152" w:type="dxa"/>
          </w:tcPr>
          <w:p w14:paraId="3007BF38" w14:textId="6C7C57BA" w:rsidR="00AA1A90" w:rsidRDefault="00AA1A90" w:rsidP="00C90475">
            <w:pPr>
              <w:jc w:val="both"/>
            </w:pPr>
            <w:r>
              <w:t>3.13</w:t>
            </w:r>
          </w:p>
        </w:tc>
        <w:tc>
          <w:tcPr>
            <w:tcW w:w="1728" w:type="dxa"/>
          </w:tcPr>
          <w:p w14:paraId="343F829D" w14:textId="7F8853B5" w:rsidR="00AA1A90" w:rsidRDefault="00AA1A90" w:rsidP="00C90475">
            <w:pPr>
              <w:jc w:val="both"/>
            </w:pPr>
            <w:r>
              <w:t>403.730</w:t>
            </w:r>
          </w:p>
        </w:tc>
        <w:tc>
          <w:tcPr>
            <w:tcW w:w="6768" w:type="dxa"/>
          </w:tcPr>
          <w:p w14:paraId="38506199" w14:textId="77777777" w:rsidR="00AA1A90" w:rsidRPr="00AA1A90" w:rsidRDefault="00AA1A90" w:rsidP="00AA1A90">
            <w:pPr>
              <w:ind w:left="630" w:hanging="630"/>
              <w:jc w:val="both"/>
              <w:rPr>
                <w:rFonts w:ascii="Arial" w:eastAsia="Times New Roman" w:hAnsi="Arial" w:cs="Arial"/>
                <w:sz w:val="20"/>
                <w:szCs w:val="20"/>
              </w:rPr>
            </w:pPr>
            <w:r w:rsidRPr="00AA1A90">
              <w:rPr>
                <w:rFonts w:ascii="Arial" w:eastAsia="Times New Roman" w:hAnsi="Arial" w:cs="Arial"/>
                <w:sz w:val="20"/>
                <w:szCs w:val="20"/>
              </w:rPr>
              <w:t xml:space="preserve">(1) (a) The court shall review a petition for an order of protection immediately upon its filing. If the review indicates that domestic violence and abuse exists, the court shall summons the parties to </w:t>
            </w:r>
            <w:r w:rsidRPr="00AA1A90">
              <w:rPr>
                <w:rFonts w:ascii="Arial" w:eastAsia="Times New Roman" w:hAnsi="Arial" w:cs="Arial"/>
                <w:sz w:val="20"/>
                <w:szCs w:val="20"/>
              </w:rPr>
              <w:lastRenderedPageBreak/>
              <w:t>an evidentiary hearing not more than fourteen (14) days in the future. If the review indicates that such a basis does not exist, the court may consider an amended petition or dismiss the petition without prejudice.</w:t>
            </w:r>
          </w:p>
          <w:p w14:paraId="7EBD04B8" w14:textId="77777777" w:rsidR="00AA1A90" w:rsidRPr="00AA1A90" w:rsidRDefault="00AA1A90" w:rsidP="00AA1A90">
            <w:pPr>
              <w:ind w:left="630" w:hanging="270"/>
              <w:jc w:val="both"/>
              <w:rPr>
                <w:rFonts w:ascii="Arial" w:eastAsia="Times New Roman" w:hAnsi="Arial" w:cs="Arial"/>
                <w:sz w:val="20"/>
                <w:szCs w:val="20"/>
              </w:rPr>
            </w:pPr>
            <w:r w:rsidRPr="00AA1A90">
              <w:rPr>
                <w:rFonts w:ascii="Arial" w:eastAsia="Times New Roman" w:hAnsi="Arial" w:cs="Arial"/>
                <w:sz w:val="20"/>
                <w:szCs w:val="20"/>
              </w:rPr>
              <w:t>(b) Service of the summons and hearing order under this subsection shall be made upon the adverse party personally and may be made in the manner and by the persons authorized to serve subpoenas under Rule 45.03 of the Rules of Civil Procedure. A summons may be reissued if service has not been made on the adverse party by the fixed court date and time.</w:t>
            </w:r>
          </w:p>
          <w:p w14:paraId="346AF464" w14:textId="77777777" w:rsidR="00AA1A90" w:rsidRPr="00AA1A90" w:rsidRDefault="00AA1A90" w:rsidP="00AA1A90">
            <w:pPr>
              <w:ind w:left="630" w:hanging="630"/>
              <w:jc w:val="both"/>
              <w:rPr>
                <w:rFonts w:ascii="Arial" w:eastAsia="Times New Roman" w:hAnsi="Arial" w:cs="Arial"/>
                <w:sz w:val="20"/>
                <w:szCs w:val="20"/>
              </w:rPr>
            </w:pPr>
            <w:r w:rsidRPr="00AA1A90">
              <w:rPr>
                <w:rFonts w:ascii="Arial" w:eastAsia="Times New Roman" w:hAnsi="Arial" w:cs="Arial"/>
                <w:sz w:val="20"/>
                <w:szCs w:val="20"/>
              </w:rPr>
              <w:t xml:space="preserve">(2) (a) If the review under this section also indicates the presence of an immediate and present danger of domestic violence and abuse, the court shall, </w:t>
            </w:r>
            <w:r w:rsidRPr="00AA1A90">
              <w:rPr>
                <w:rFonts w:ascii="Arial" w:eastAsia="Times New Roman" w:hAnsi="Arial" w:cs="Arial"/>
                <w:b/>
                <w:bCs/>
                <w:i/>
                <w:iCs/>
                <w:sz w:val="20"/>
                <w:szCs w:val="20"/>
              </w:rPr>
              <w:t>upon the filing of the petition</w:t>
            </w:r>
            <w:r w:rsidRPr="00AA1A90">
              <w:rPr>
                <w:rFonts w:ascii="Arial" w:eastAsia="Times New Roman" w:hAnsi="Arial" w:cs="Arial"/>
                <w:sz w:val="20"/>
                <w:szCs w:val="20"/>
              </w:rPr>
              <w:t xml:space="preserve">, issue ex </w:t>
            </w:r>
            <w:proofErr w:type="spellStart"/>
            <w:r w:rsidRPr="00AA1A90">
              <w:rPr>
                <w:rFonts w:ascii="Arial" w:eastAsia="Times New Roman" w:hAnsi="Arial" w:cs="Arial"/>
                <w:sz w:val="20"/>
                <w:szCs w:val="20"/>
              </w:rPr>
              <w:t>parte</w:t>
            </w:r>
            <w:proofErr w:type="spellEnd"/>
            <w:r w:rsidRPr="00AA1A90">
              <w:rPr>
                <w:rFonts w:ascii="Arial" w:eastAsia="Times New Roman" w:hAnsi="Arial" w:cs="Arial"/>
                <w:sz w:val="20"/>
                <w:szCs w:val="20"/>
              </w:rPr>
              <w:t xml:space="preserve"> an emergency protective order that:</w:t>
            </w:r>
          </w:p>
          <w:p w14:paraId="062E6963" w14:textId="77777777" w:rsidR="00AA1A90" w:rsidRPr="00AA1A90" w:rsidRDefault="00AA1A90" w:rsidP="00AA1A90">
            <w:pPr>
              <w:ind w:left="900" w:hanging="270"/>
              <w:jc w:val="both"/>
              <w:rPr>
                <w:rFonts w:ascii="Arial" w:eastAsia="Times New Roman" w:hAnsi="Arial" w:cs="Arial"/>
                <w:sz w:val="20"/>
                <w:szCs w:val="20"/>
              </w:rPr>
            </w:pPr>
            <w:r w:rsidRPr="00AA1A90">
              <w:rPr>
                <w:rFonts w:ascii="Arial" w:eastAsia="Times New Roman" w:hAnsi="Arial" w:cs="Arial"/>
                <w:sz w:val="20"/>
                <w:szCs w:val="20"/>
              </w:rPr>
              <w:t xml:space="preserve">1. Authorizes relief appropriate to the situation utilizing the alternatives set out in KRS 403.740, other than awarding temporary support or </w:t>
            </w:r>
            <w:proofErr w:type="gramStart"/>
            <w:r w:rsidRPr="00AA1A90">
              <w:rPr>
                <w:rFonts w:ascii="Arial" w:eastAsia="Times New Roman" w:hAnsi="Arial" w:cs="Arial"/>
                <w:sz w:val="20"/>
                <w:szCs w:val="20"/>
              </w:rPr>
              <w:t>counseling;</w:t>
            </w:r>
            <w:proofErr w:type="gramEnd"/>
          </w:p>
          <w:p w14:paraId="3D8DB243" w14:textId="77777777" w:rsidR="00AA1A90" w:rsidRPr="00AA1A90" w:rsidRDefault="00AA1A90" w:rsidP="00AA1A90">
            <w:pPr>
              <w:ind w:left="900" w:hanging="270"/>
              <w:jc w:val="both"/>
              <w:rPr>
                <w:rFonts w:ascii="Arial" w:eastAsia="Times New Roman" w:hAnsi="Arial" w:cs="Arial"/>
                <w:b/>
                <w:bCs/>
                <w:i/>
                <w:iCs/>
                <w:sz w:val="20"/>
                <w:szCs w:val="20"/>
              </w:rPr>
            </w:pPr>
            <w:r w:rsidRPr="00AA1A90">
              <w:rPr>
                <w:rFonts w:ascii="Arial" w:eastAsia="Times New Roman" w:hAnsi="Arial" w:cs="Arial"/>
                <w:b/>
                <w:bCs/>
                <w:i/>
                <w:iCs/>
                <w:sz w:val="20"/>
                <w:szCs w:val="20"/>
              </w:rPr>
              <w:t xml:space="preserve">2. Sets forth which communications, if any, as requested by the petitioner, are authorized and which communications are </w:t>
            </w:r>
            <w:proofErr w:type="gramStart"/>
            <w:r w:rsidRPr="00AA1A90">
              <w:rPr>
                <w:rFonts w:ascii="Arial" w:eastAsia="Times New Roman" w:hAnsi="Arial" w:cs="Arial"/>
                <w:b/>
                <w:bCs/>
                <w:i/>
                <w:iCs/>
                <w:sz w:val="20"/>
                <w:szCs w:val="20"/>
              </w:rPr>
              <w:t>unauthorized;</w:t>
            </w:r>
            <w:proofErr w:type="gramEnd"/>
            <w:r w:rsidRPr="00AA1A90">
              <w:rPr>
                <w:rFonts w:ascii="Arial" w:eastAsia="Times New Roman" w:hAnsi="Arial" w:cs="Arial"/>
                <w:b/>
                <w:bCs/>
                <w:i/>
                <w:iCs/>
                <w:sz w:val="20"/>
                <w:szCs w:val="20"/>
              </w:rPr>
              <w:t xml:space="preserve"> </w:t>
            </w:r>
          </w:p>
          <w:p w14:paraId="7FFC9020" w14:textId="77777777" w:rsidR="00AA1A90" w:rsidRPr="00AA1A90" w:rsidRDefault="00AA1A90" w:rsidP="00AA1A90">
            <w:pPr>
              <w:ind w:left="900" w:hanging="270"/>
              <w:jc w:val="both"/>
              <w:rPr>
                <w:rFonts w:ascii="Arial" w:eastAsia="Times New Roman" w:hAnsi="Arial" w:cs="Arial"/>
                <w:b/>
                <w:bCs/>
                <w:i/>
                <w:iCs/>
                <w:sz w:val="20"/>
                <w:szCs w:val="20"/>
              </w:rPr>
            </w:pPr>
            <w:r w:rsidRPr="00AA1A90">
              <w:rPr>
                <w:rFonts w:ascii="Arial" w:eastAsia="Times New Roman" w:hAnsi="Arial" w:cs="Arial"/>
                <w:b/>
                <w:bCs/>
                <w:i/>
                <w:iCs/>
                <w:sz w:val="20"/>
                <w:szCs w:val="20"/>
              </w:rPr>
              <w:t xml:space="preserve">3. Allows either party to retrieve his or her personal belongings from the parties' shared residence and directs law enforcement to assist, if </w:t>
            </w:r>
            <w:proofErr w:type="gramStart"/>
            <w:r w:rsidRPr="00AA1A90">
              <w:rPr>
                <w:rFonts w:ascii="Arial" w:eastAsia="Times New Roman" w:hAnsi="Arial" w:cs="Arial"/>
                <w:b/>
                <w:bCs/>
                <w:i/>
                <w:iCs/>
                <w:sz w:val="20"/>
                <w:szCs w:val="20"/>
              </w:rPr>
              <w:t>requested;</w:t>
            </w:r>
            <w:proofErr w:type="gramEnd"/>
          </w:p>
          <w:p w14:paraId="17320906" w14:textId="77777777" w:rsidR="00AA1A90" w:rsidRPr="00AA1A90" w:rsidRDefault="00AA1A90" w:rsidP="00AA1A90">
            <w:pPr>
              <w:ind w:left="900" w:hanging="270"/>
              <w:jc w:val="both"/>
              <w:rPr>
                <w:rFonts w:ascii="Arial" w:eastAsia="Times New Roman" w:hAnsi="Arial" w:cs="Arial"/>
                <w:sz w:val="20"/>
                <w:szCs w:val="20"/>
              </w:rPr>
            </w:pPr>
            <w:r w:rsidRPr="00AA1A90">
              <w:rPr>
                <w:rFonts w:ascii="Arial" w:eastAsia="Times New Roman" w:hAnsi="Arial" w:cs="Arial"/>
                <w:sz w:val="20"/>
                <w:szCs w:val="20"/>
              </w:rPr>
              <w:t xml:space="preserve">4. Expires upon the conclusion of the evidentiary hearing required by this section unless extended or withdrawn by subsequent order of the court; and </w:t>
            </w:r>
          </w:p>
          <w:p w14:paraId="7590E625" w14:textId="77777777" w:rsidR="00AA1A90" w:rsidRPr="00AA1A90" w:rsidRDefault="00AA1A90" w:rsidP="00AA1A90">
            <w:pPr>
              <w:ind w:left="900" w:hanging="270"/>
              <w:jc w:val="both"/>
              <w:rPr>
                <w:rFonts w:ascii="Arial" w:eastAsia="Times New Roman" w:hAnsi="Arial" w:cs="Arial"/>
                <w:sz w:val="20"/>
                <w:szCs w:val="20"/>
              </w:rPr>
            </w:pPr>
            <w:r w:rsidRPr="00AA1A90">
              <w:rPr>
                <w:rFonts w:ascii="Arial" w:eastAsia="Times New Roman" w:hAnsi="Arial" w:cs="Arial"/>
                <w:b/>
                <w:bCs/>
                <w:i/>
                <w:iCs/>
                <w:sz w:val="20"/>
                <w:szCs w:val="20"/>
              </w:rPr>
              <w:t>5.</w:t>
            </w:r>
            <w:r w:rsidRPr="00AA1A90">
              <w:rPr>
                <w:rFonts w:ascii="Arial" w:eastAsia="Times New Roman" w:hAnsi="Arial" w:cs="Arial"/>
                <w:sz w:val="20"/>
                <w:szCs w:val="20"/>
              </w:rPr>
              <w:t xml:space="preserve"> Does not order or refer the parties to mediation unless requested by the petitioner, and the court finds that:</w:t>
            </w:r>
          </w:p>
          <w:p w14:paraId="52DA17C5" w14:textId="77777777" w:rsidR="00AA1A90" w:rsidRPr="00AA1A90" w:rsidRDefault="00AA1A90" w:rsidP="00AA1A90">
            <w:pPr>
              <w:ind w:left="900"/>
              <w:jc w:val="both"/>
              <w:rPr>
                <w:rFonts w:ascii="Arial" w:eastAsia="Times New Roman" w:hAnsi="Arial" w:cs="Arial"/>
                <w:sz w:val="20"/>
                <w:szCs w:val="20"/>
              </w:rPr>
            </w:pPr>
            <w:r w:rsidRPr="00AA1A90">
              <w:rPr>
                <w:rFonts w:ascii="Arial" w:eastAsia="Times New Roman" w:hAnsi="Arial" w:cs="Arial"/>
                <w:sz w:val="20"/>
                <w:szCs w:val="20"/>
              </w:rPr>
              <w:t>a. The petitioner's request is voluntary and not the result of coercion; and</w:t>
            </w:r>
          </w:p>
          <w:p w14:paraId="13CEC400" w14:textId="77777777" w:rsidR="00AA1A90" w:rsidRPr="00AA1A90" w:rsidRDefault="00AA1A90" w:rsidP="00AA1A90">
            <w:pPr>
              <w:ind w:left="1170" w:hanging="270"/>
              <w:jc w:val="both"/>
              <w:rPr>
                <w:rFonts w:ascii="Arial" w:eastAsia="Times New Roman" w:hAnsi="Arial" w:cs="Arial"/>
                <w:sz w:val="20"/>
                <w:szCs w:val="20"/>
              </w:rPr>
            </w:pPr>
            <w:r w:rsidRPr="00AA1A90">
              <w:rPr>
                <w:rFonts w:ascii="Arial" w:eastAsia="Times New Roman" w:hAnsi="Arial" w:cs="Arial"/>
                <w:sz w:val="20"/>
                <w:szCs w:val="20"/>
              </w:rPr>
              <w:t>b. Mediation is a realistic and viable alternative to or adjunct to the issuance of an order sought by the petitioner.</w:t>
            </w:r>
          </w:p>
          <w:p w14:paraId="7E41E8E5" w14:textId="77777777" w:rsidR="00AA1A90" w:rsidRPr="00AA1A90" w:rsidRDefault="00AA1A90" w:rsidP="00AA1A90">
            <w:pPr>
              <w:ind w:left="900"/>
              <w:jc w:val="both"/>
              <w:rPr>
                <w:rFonts w:ascii="Arial" w:eastAsia="Times New Roman" w:hAnsi="Arial" w:cs="Arial"/>
                <w:b/>
                <w:bCs/>
                <w:i/>
                <w:iCs/>
                <w:sz w:val="20"/>
                <w:szCs w:val="20"/>
              </w:rPr>
            </w:pPr>
            <w:r w:rsidRPr="00AA1A90">
              <w:rPr>
                <w:rFonts w:ascii="Arial" w:eastAsia="Times New Roman" w:hAnsi="Arial" w:cs="Arial"/>
                <w:b/>
                <w:bCs/>
                <w:i/>
                <w:iCs/>
                <w:sz w:val="20"/>
                <w:szCs w:val="20"/>
              </w:rPr>
              <w:t>Nothing in this paragraph shall be interpreted to place any restriction or restraint on the petitioner.</w:t>
            </w:r>
          </w:p>
          <w:p w14:paraId="03828E84" w14:textId="64B839A9" w:rsidR="00AA1A90" w:rsidRDefault="00AA1A90" w:rsidP="00AA1A90">
            <w:pPr>
              <w:ind w:left="630" w:hanging="270"/>
              <w:jc w:val="both"/>
            </w:pPr>
            <w:r w:rsidRPr="00AA1A90">
              <w:rPr>
                <w:rFonts w:ascii="Arial" w:eastAsia="Times New Roman" w:hAnsi="Arial" w:cs="Arial"/>
                <w:sz w:val="20"/>
                <w:szCs w:val="20"/>
              </w:rPr>
              <w:t>(b) If an order is not issued under this subsection, the court shall note on the petition, for the record, any action taken or denied and the reason for it.</w:t>
            </w:r>
          </w:p>
        </w:tc>
      </w:tr>
      <w:tr w:rsidR="00AA1A90" w14:paraId="2073BA88" w14:textId="77777777" w:rsidTr="001555DD">
        <w:tc>
          <w:tcPr>
            <w:tcW w:w="1152" w:type="dxa"/>
          </w:tcPr>
          <w:p w14:paraId="0158B6F9" w14:textId="77777777" w:rsidR="00AA1A90" w:rsidRDefault="00AA1A90" w:rsidP="00C90475">
            <w:pPr>
              <w:jc w:val="both"/>
            </w:pPr>
          </w:p>
        </w:tc>
        <w:tc>
          <w:tcPr>
            <w:tcW w:w="1728" w:type="dxa"/>
          </w:tcPr>
          <w:p w14:paraId="43700E60" w14:textId="77777777" w:rsidR="00AA1A90" w:rsidRDefault="00AA1A90" w:rsidP="00C90475">
            <w:pPr>
              <w:jc w:val="both"/>
            </w:pPr>
          </w:p>
        </w:tc>
        <w:tc>
          <w:tcPr>
            <w:tcW w:w="6768" w:type="dxa"/>
          </w:tcPr>
          <w:p w14:paraId="3CE46140" w14:textId="77777777" w:rsidR="00AA1A90" w:rsidRDefault="00AA1A90" w:rsidP="00C90475">
            <w:pPr>
              <w:jc w:val="both"/>
            </w:pPr>
          </w:p>
        </w:tc>
      </w:tr>
      <w:tr w:rsidR="00AA1A90" w14:paraId="5D608DB6" w14:textId="77777777" w:rsidTr="001555DD">
        <w:tc>
          <w:tcPr>
            <w:tcW w:w="1152" w:type="dxa"/>
          </w:tcPr>
          <w:p w14:paraId="20E93481" w14:textId="32B7CBB8" w:rsidR="00AA1A90" w:rsidRDefault="00AA1A90" w:rsidP="00C90475">
            <w:pPr>
              <w:jc w:val="both"/>
            </w:pPr>
            <w:r>
              <w:t xml:space="preserve">7.2.2 </w:t>
            </w:r>
          </w:p>
        </w:tc>
        <w:tc>
          <w:tcPr>
            <w:tcW w:w="1728" w:type="dxa"/>
          </w:tcPr>
          <w:p w14:paraId="2D8FEB4B" w14:textId="74BC783D" w:rsidR="00AA1A90" w:rsidRDefault="00AA1A90" w:rsidP="00C90475">
            <w:pPr>
              <w:jc w:val="both"/>
            </w:pPr>
            <w:r>
              <w:t xml:space="preserve">434.700 – </w:t>
            </w:r>
            <w:r w:rsidR="00B0769D" w:rsidRPr="00B0769D">
              <w:rPr>
                <w:b/>
                <w:bCs/>
              </w:rPr>
              <w:t>Not New Legislation - Added to KCLM</w:t>
            </w:r>
          </w:p>
        </w:tc>
        <w:tc>
          <w:tcPr>
            <w:tcW w:w="6768" w:type="dxa"/>
          </w:tcPr>
          <w:p w14:paraId="6E25D047" w14:textId="77777777" w:rsidR="00AA1A90" w:rsidRPr="00AA1A90" w:rsidRDefault="00AA1A90" w:rsidP="00AA1A90">
            <w:pPr>
              <w:rPr>
                <w:rFonts w:ascii="Arial" w:eastAsia="Times New Roman" w:hAnsi="Arial" w:cs="Arial"/>
                <w:sz w:val="20"/>
                <w:szCs w:val="20"/>
              </w:rPr>
            </w:pPr>
            <w:r w:rsidRPr="00AA1A90">
              <w:rPr>
                <w:rFonts w:ascii="Arial" w:eastAsia="Times New Roman" w:hAnsi="Arial" w:cs="Arial"/>
                <w:sz w:val="20"/>
                <w:szCs w:val="20"/>
              </w:rPr>
              <w:t xml:space="preserve">In any prosecution for violation of KRS 434.550 to 434.730, the Commonwealth is not required to </w:t>
            </w:r>
            <w:proofErr w:type="gramStart"/>
            <w:r w:rsidRPr="00AA1A90">
              <w:rPr>
                <w:rFonts w:ascii="Arial" w:eastAsia="Times New Roman" w:hAnsi="Arial" w:cs="Arial"/>
                <w:sz w:val="20"/>
                <w:szCs w:val="20"/>
              </w:rPr>
              <w:t>establish</w:t>
            </w:r>
            <w:proofErr w:type="gramEnd"/>
            <w:r w:rsidRPr="00AA1A90">
              <w:rPr>
                <w:rFonts w:ascii="Arial" w:eastAsia="Times New Roman" w:hAnsi="Arial" w:cs="Arial"/>
                <w:sz w:val="20"/>
                <w:szCs w:val="20"/>
              </w:rPr>
              <w:t xml:space="preserve"> and it is no defense that:</w:t>
            </w:r>
          </w:p>
          <w:p w14:paraId="3BB42AEE" w14:textId="77777777" w:rsidR="00AA1A90" w:rsidRPr="00AA1A90" w:rsidRDefault="00AA1A90" w:rsidP="00AA1A90">
            <w:pPr>
              <w:ind w:left="360" w:hanging="360"/>
              <w:rPr>
                <w:rFonts w:ascii="Arial" w:eastAsia="Times New Roman" w:hAnsi="Arial" w:cs="Arial"/>
                <w:sz w:val="20"/>
                <w:szCs w:val="20"/>
              </w:rPr>
            </w:pPr>
            <w:r w:rsidRPr="00AA1A90">
              <w:rPr>
                <w:rFonts w:ascii="Arial" w:eastAsia="Times New Roman" w:hAnsi="Arial" w:cs="Arial"/>
                <w:sz w:val="20"/>
                <w:szCs w:val="20"/>
              </w:rPr>
              <w:t>(1)</w:t>
            </w:r>
            <w:r w:rsidRPr="00AA1A90">
              <w:rPr>
                <w:rFonts w:ascii="Arial" w:eastAsia="Times New Roman" w:hAnsi="Arial" w:cs="Arial"/>
                <w:sz w:val="20"/>
                <w:szCs w:val="20"/>
              </w:rPr>
              <w:tab/>
              <w:t xml:space="preserve">A person other than the defendant who violated KRS 434.550 to 434.730 has not been convicted, apprehended, or identified; or </w:t>
            </w:r>
          </w:p>
          <w:p w14:paraId="05425917" w14:textId="67B3560F" w:rsidR="00AA1A90" w:rsidRDefault="00AA1A90" w:rsidP="00AA1A90">
            <w:pPr>
              <w:ind w:left="360" w:hanging="360"/>
            </w:pPr>
            <w:r w:rsidRPr="00AA1A90">
              <w:rPr>
                <w:rFonts w:ascii="Arial" w:eastAsia="Times New Roman" w:hAnsi="Arial" w:cs="Arial"/>
                <w:sz w:val="20"/>
                <w:szCs w:val="20"/>
              </w:rPr>
              <w:t xml:space="preserve">(2) </w:t>
            </w:r>
            <w:r w:rsidRPr="00AA1A90">
              <w:rPr>
                <w:rFonts w:ascii="Arial" w:eastAsia="Times New Roman" w:hAnsi="Arial" w:cs="Arial"/>
                <w:sz w:val="20"/>
                <w:szCs w:val="20"/>
              </w:rPr>
              <w:tab/>
              <w:t>Some of the acts constituting the crime did not occur in Kentucky or were not a crime or elements of a crime where they did occur.</w:t>
            </w:r>
          </w:p>
        </w:tc>
      </w:tr>
      <w:tr w:rsidR="00AA1A90" w14:paraId="37258CAC" w14:textId="77777777" w:rsidTr="001555DD">
        <w:tc>
          <w:tcPr>
            <w:tcW w:w="1152" w:type="dxa"/>
          </w:tcPr>
          <w:p w14:paraId="70F84A94" w14:textId="77777777" w:rsidR="00AA1A90" w:rsidRDefault="00AA1A90" w:rsidP="00C90475">
            <w:pPr>
              <w:jc w:val="both"/>
            </w:pPr>
          </w:p>
        </w:tc>
        <w:tc>
          <w:tcPr>
            <w:tcW w:w="1728" w:type="dxa"/>
          </w:tcPr>
          <w:p w14:paraId="0051F4A0" w14:textId="77777777" w:rsidR="00AA1A90" w:rsidRDefault="00AA1A90" w:rsidP="00C90475">
            <w:pPr>
              <w:jc w:val="both"/>
            </w:pPr>
          </w:p>
        </w:tc>
        <w:tc>
          <w:tcPr>
            <w:tcW w:w="6768" w:type="dxa"/>
          </w:tcPr>
          <w:p w14:paraId="6322550C" w14:textId="77777777" w:rsidR="00AA1A90" w:rsidRDefault="00AA1A90" w:rsidP="00C90475">
            <w:pPr>
              <w:jc w:val="both"/>
            </w:pPr>
          </w:p>
        </w:tc>
      </w:tr>
      <w:tr w:rsidR="00AA1A90" w14:paraId="14064643" w14:textId="77777777" w:rsidTr="001555DD">
        <w:tc>
          <w:tcPr>
            <w:tcW w:w="1152" w:type="dxa"/>
          </w:tcPr>
          <w:p w14:paraId="0623FF46" w14:textId="3D374A1E" w:rsidR="00AA1A90" w:rsidRDefault="00AA1A90" w:rsidP="00C90475">
            <w:pPr>
              <w:jc w:val="both"/>
            </w:pPr>
            <w:r>
              <w:t>3.20</w:t>
            </w:r>
          </w:p>
        </w:tc>
        <w:tc>
          <w:tcPr>
            <w:tcW w:w="1728" w:type="dxa"/>
          </w:tcPr>
          <w:p w14:paraId="2E04E6F0" w14:textId="4BB07169" w:rsidR="00AA1A90" w:rsidRDefault="00D21881" w:rsidP="00C90475">
            <w:pPr>
              <w:jc w:val="both"/>
            </w:pPr>
            <w:r>
              <w:t>456.010</w:t>
            </w:r>
          </w:p>
        </w:tc>
        <w:tc>
          <w:tcPr>
            <w:tcW w:w="6768" w:type="dxa"/>
          </w:tcPr>
          <w:p w14:paraId="12AC6916" w14:textId="77777777" w:rsidR="00D21881" w:rsidRPr="00D21881" w:rsidRDefault="00D21881" w:rsidP="00D21881">
            <w:pPr>
              <w:ind w:left="1260" w:hanging="1260"/>
              <w:jc w:val="both"/>
              <w:rPr>
                <w:rFonts w:ascii="Arial" w:eastAsia="Times New Roman" w:hAnsi="Arial" w:cs="Arial"/>
                <w:sz w:val="20"/>
                <w:szCs w:val="20"/>
              </w:rPr>
            </w:pPr>
            <w:r w:rsidRPr="00D21881">
              <w:rPr>
                <w:rFonts w:ascii="Arial" w:eastAsia="Times New Roman" w:hAnsi="Arial" w:cs="Arial"/>
                <w:sz w:val="20"/>
                <w:szCs w:val="20"/>
              </w:rPr>
              <w:t>As used in this chapter:</w:t>
            </w:r>
          </w:p>
          <w:p w14:paraId="7B483746" w14:textId="77777777" w:rsidR="00D21881" w:rsidRPr="00D21881" w:rsidRDefault="00D21881" w:rsidP="00D21881">
            <w:pPr>
              <w:ind w:left="360" w:hanging="360"/>
              <w:jc w:val="both"/>
              <w:rPr>
                <w:rFonts w:ascii="Arial" w:eastAsia="Times New Roman" w:hAnsi="Arial" w:cs="Arial"/>
                <w:sz w:val="20"/>
                <w:szCs w:val="20"/>
              </w:rPr>
            </w:pPr>
            <w:r w:rsidRPr="00D21881">
              <w:rPr>
                <w:rFonts w:ascii="Arial" w:eastAsia="Times New Roman" w:hAnsi="Arial" w:cs="Arial"/>
                <w:sz w:val="20"/>
                <w:szCs w:val="20"/>
              </w:rPr>
              <w:t xml:space="preserve">(1) </w:t>
            </w:r>
            <w:r w:rsidRPr="00D21881">
              <w:rPr>
                <w:rFonts w:ascii="Arial" w:eastAsia="Times New Roman" w:hAnsi="Arial" w:cs="Arial"/>
                <w:b/>
                <w:sz w:val="20"/>
                <w:szCs w:val="20"/>
              </w:rPr>
              <w:t>"Dating relationship"</w:t>
            </w:r>
            <w:r w:rsidRPr="00D21881">
              <w:rPr>
                <w:rFonts w:ascii="Arial" w:eastAsia="Times New Roman" w:hAnsi="Arial" w:cs="Arial"/>
                <w:sz w:val="20"/>
                <w:szCs w:val="20"/>
              </w:rPr>
              <w:t xml:space="preserve"> means a relationship between individuals who have or have had a relationship of a romantic or intimate nature. It does not include a casual acquaintanceship or ordinary fraternization in a business or social context. The following factors may be considered in addition to any other relevant factors in determining whether the relationship is or was of a romantic or intimate nature:</w:t>
            </w:r>
          </w:p>
          <w:p w14:paraId="1C7D60CF" w14:textId="77777777" w:rsidR="00D21881" w:rsidRPr="00D21881" w:rsidRDefault="00D21881" w:rsidP="00D21881">
            <w:pPr>
              <w:tabs>
                <w:tab w:val="left" w:pos="720"/>
              </w:tabs>
              <w:ind w:left="720" w:hanging="360"/>
              <w:jc w:val="both"/>
              <w:rPr>
                <w:rFonts w:ascii="Arial" w:eastAsia="Times New Roman" w:hAnsi="Arial" w:cs="Arial"/>
                <w:sz w:val="20"/>
                <w:szCs w:val="20"/>
              </w:rPr>
            </w:pPr>
            <w:r w:rsidRPr="00D21881">
              <w:rPr>
                <w:rFonts w:ascii="Arial" w:eastAsia="Times New Roman" w:hAnsi="Arial" w:cs="Arial"/>
                <w:sz w:val="20"/>
                <w:szCs w:val="20"/>
              </w:rPr>
              <w:t xml:space="preserve">(a) Declarations of romantic </w:t>
            </w:r>
            <w:proofErr w:type="gramStart"/>
            <w:r w:rsidRPr="00D21881">
              <w:rPr>
                <w:rFonts w:ascii="Arial" w:eastAsia="Times New Roman" w:hAnsi="Arial" w:cs="Arial"/>
                <w:sz w:val="20"/>
                <w:szCs w:val="20"/>
              </w:rPr>
              <w:t>interest;</w:t>
            </w:r>
            <w:proofErr w:type="gramEnd"/>
          </w:p>
          <w:p w14:paraId="10F799BA" w14:textId="77777777" w:rsidR="00D21881" w:rsidRPr="00D21881" w:rsidRDefault="00D21881" w:rsidP="00D21881">
            <w:pPr>
              <w:ind w:left="720" w:hanging="360"/>
              <w:jc w:val="both"/>
              <w:rPr>
                <w:rFonts w:ascii="Arial" w:eastAsia="Times New Roman" w:hAnsi="Arial" w:cs="Arial"/>
                <w:sz w:val="20"/>
                <w:szCs w:val="20"/>
              </w:rPr>
            </w:pPr>
            <w:r w:rsidRPr="00D21881">
              <w:rPr>
                <w:rFonts w:ascii="Arial" w:eastAsia="Times New Roman" w:hAnsi="Arial" w:cs="Arial"/>
                <w:sz w:val="20"/>
                <w:szCs w:val="20"/>
              </w:rPr>
              <w:t xml:space="preserve">(b) The relationship was characterized by the expectation of </w:t>
            </w:r>
            <w:proofErr w:type="gramStart"/>
            <w:r w:rsidRPr="00D21881">
              <w:rPr>
                <w:rFonts w:ascii="Arial" w:eastAsia="Times New Roman" w:hAnsi="Arial" w:cs="Arial"/>
                <w:sz w:val="20"/>
                <w:szCs w:val="20"/>
              </w:rPr>
              <w:t>affection;</w:t>
            </w:r>
            <w:proofErr w:type="gramEnd"/>
          </w:p>
          <w:p w14:paraId="05D134B6" w14:textId="77777777" w:rsidR="00D21881" w:rsidRPr="00D21881" w:rsidRDefault="00D21881" w:rsidP="00D21881">
            <w:pPr>
              <w:ind w:left="720" w:hanging="360"/>
              <w:jc w:val="both"/>
              <w:rPr>
                <w:rFonts w:ascii="Arial" w:eastAsia="Times New Roman" w:hAnsi="Arial" w:cs="Arial"/>
                <w:sz w:val="20"/>
                <w:szCs w:val="20"/>
              </w:rPr>
            </w:pPr>
            <w:r w:rsidRPr="00D21881">
              <w:rPr>
                <w:rFonts w:ascii="Arial" w:eastAsia="Times New Roman" w:hAnsi="Arial" w:cs="Arial"/>
                <w:sz w:val="20"/>
                <w:szCs w:val="20"/>
              </w:rPr>
              <w:t xml:space="preserve">(c) Attendance at social outings together as a </w:t>
            </w:r>
            <w:proofErr w:type="gramStart"/>
            <w:r w:rsidRPr="00D21881">
              <w:rPr>
                <w:rFonts w:ascii="Arial" w:eastAsia="Times New Roman" w:hAnsi="Arial" w:cs="Arial"/>
                <w:sz w:val="20"/>
                <w:szCs w:val="20"/>
              </w:rPr>
              <w:t>couple;</w:t>
            </w:r>
            <w:proofErr w:type="gramEnd"/>
          </w:p>
          <w:p w14:paraId="45DFF02D" w14:textId="77777777" w:rsidR="00D21881" w:rsidRPr="00D21881" w:rsidRDefault="00D21881" w:rsidP="00D21881">
            <w:pPr>
              <w:ind w:left="720" w:hanging="360"/>
              <w:jc w:val="both"/>
              <w:rPr>
                <w:rFonts w:ascii="Arial" w:eastAsia="Times New Roman" w:hAnsi="Arial" w:cs="Arial"/>
                <w:sz w:val="20"/>
                <w:szCs w:val="20"/>
              </w:rPr>
            </w:pPr>
            <w:r w:rsidRPr="00D21881">
              <w:rPr>
                <w:rFonts w:ascii="Arial" w:eastAsia="Times New Roman" w:hAnsi="Arial" w:cs="Arial"/>
                <w:sz w:val="20"/>
                <w:szCs w:val="20"/>
              </w:rPr>
              <w:lastRenderedPageBreak/>
              <w:t xml:space="preserve">(d) The frequency and type of interaction between the persons, including whether the persons have been involved together over time and on a continuous basis during the course of the </w:t>
            </w:r>
            <w:proofErr w:type="gramStart"/>
            <w:r w:rsidRPr="00D21881">
              <w:rPr>
                <w:rFonts w:ascii="Arial" w:eastAsia="Times New Roman" w:hAnsi="Arial" w:cs="Arial"/>
                <w:sz w:val="20"/>
                <w:szCs w:val="20"/>
              </w:rPr>
              <w:t>relationship;</w:t>
            </w:r>
            <w:proofErr w:type="gramEnd"/>
          </w:p>
          <w:p w14:paraId="3B0DC1D2" w14:textId="77777777" w:rsidR="00D21881" w:rsidRPr="00D21881" w:rsidRDefault="00D21881" w:rsidP="00D21881">
            <w:pPr>
              <w:ind w:left="720" w:hanging="360"/>
              <w:jc w:val="both"/>
              <w:rPr>
                <w:rFonts w:ascii="Arial" w:eastAsia="Times New Roman" w:hAnsi="Arial" w:cs="Arial"/>
                <w:sz w:val="20"/>
                <w:szCs w:val="20"/>
              </w:rPr>
            </w:pPr>
            <w:r w:rsidRPr="00D21881">
              <w:rPr>
                <w:rFonts w:ascii="Arial" w:eastAsia="Times New Roman" w:hAnsi="Arial" w:cs="Arial"/>
                <w:sz w:val="20"/>
                <w:szCs w:val="20"/>
              </w:rPr>
              <w:t>(e) The length and recency of the relationship; and</w:t>
            </w:r>
          </w:p>
          <w:p w14:paraId="19D1561B" w14:textId="77777777" w:rsidR="00D21881" w:rsidRPr="00D21881" w:rsidRDefault="00D21881" w:rsidP="00D21881">
            <w:pPr>
              <w:ind w:left="720" w:hanging="360"/>
              <w:jc w:val="both"/>
              <w:rPr>
                <w:rFonts w:ascii="Arial" w:eastAsia="Times New Roman" w:hAnsi="Arial" w:cs="Arial"/>
                <w:sz w:val="20"/>
                <w:szCs w:val="20"/>
              </w:rPr>
            </w:pPr>
            <w:r w:rsidRPr="00D21881">
              <w:rPr>
                <w:rFonts w:ascii="Arial" w:eastAsia="Times New Roman" w:hAnsi="Arial" w:cs="Arial"/>
                <w:sz w:val="20"/>
                <w:szCs w:val="20"/>
              </w:rPr>
              <w:t xml:space="preserve">(f) Other indications of a substantial connection that would lead a reasonable person to understand that a dating relationship </w:t>
            </w:r>
            <w:proofErr w:type="gramStart"/>
            <w:r w:rsidRPr="00D21881">
              <w:rPr>
                <w:rFonts w:ascii="Arial" w:eastAsia="Times New Roman" w:hAnsi="Arial" w:cs="Arial"/>
                <w:sz w:val="20"/>
                <w:szCs w:val="20"/>
              </w:rPr>
              <w:t>existed;</w:t>
            </w:r>
            <w:proofErr w:type="gramEnd"/>
          </w:p>
          <w:p w14:paraId="0EE101DC" w14:textId="77777777" w:rsidR="00D21881" w:rsidRPr="00D21881" w:rsidRDefault="00D21881" w:rsidP="00D21881">
            <w:pPr>
              <w:ind w:left="360" w:hanging="360"/>
              <w:jc w:val="both"/>
              <w:rPr>
                <w:rFonts w:ascii="Arial" w:eastAsia="Times New Roman" w:hAnsi="Arial" w:cs="Arial"/>
                <w:sz w:val="20"/>
                <w:szCs w:val="20"/>
              </w:rPr>
            </w:pPr>
            <w:r w:rsidRPr="00D21881">
              <w:rPr>
                <w:rFonts w:ascii="Arial" w:eastAsia="Times New Roman" w:hAnsi="Arial" w:cs="Arial"/>
                <w:sz w:val="20"/>
                <w:szCs w:val="20"/>
              </w:rPr>
              <w:t xml:space="preserve">(2) </w:t>
            </w:r>
            <w:r w:rsidRPr="00D21881">
              <w:rPr>
                <w:rFonts w:ascii="Arial" w:eastAsia="Times New Roman" w:hAnsi="Arial" w:cs="Arial"/>
                <w:b/>
                <w:sz w:val="20"/>
                <w:szCs w:val="20"/>
              </w:rPr>
              <w:t>"Dating violence and abuse"</w:t>
            </w:r>
            <w:r w:rsidRPr="00D21881">
              <w:rPr>
                <w:rFonts w:ascii="Arial" w:eastAsia="Times New Roman" w:hAnsi="Arial" w:cs="Arial"/>
                <w:sz w:val="20"/>
                <w:szCs w:val="20"/>
              </w:rPr>
              <w:t xml:space="preserve"> means:</w:t>
            </w:r>
          </w:p>
          <w:p w14:paraId="6911034D" w14:textId="77777777" w:rsidR="00D21881" w:rsidRPr="00D21881" w:rsidRDefault="00D21881" w:rsidP="00D21881">
            <w:pPr>
              <w:ind w:left="630" w:hanging="270"/>
              <w:jc w:val="both"/>
              <w:rPr>
                <w:rFonts w:ascii="Arial" w:eastAsia="Times New Roman" w:hAnsi="Arial" w:cs="Arial"/>
                <w:b/>
                <w:bCs/>
                <w:i/>
                <w:iCs/>
                <w:sz w:val="20"/>
                <w:szCs w:val="20"/>
              </w:rPr>
            </w:pPr>
            <w:r w:rsidRPr="00D21881">
              <w:rPr>
                <w:rFonts w:ascii="Arial" w:eastAsia="Times New Roman" w:hAnsi="Arial" w:cs="Arial"/>
                <w:b/>
                <w:bCs/>
                <w:i/>
                <w:iCs/>
                <w:sz w:val="20"/>
                <w:szCs w:val="20"/>
              </w:rPr>
              <w:t>(a)</w:t>
            </w:r>
            <w:r w:rsidRPr="00D21881">
              <w:rPr>
                <w:rFonts w:ascii="Arial" w:eastAsia="Times New Roman" w:hAnsi="Arial" w:cs="Arial"/>
                <w:sz w:val="20"/>
                <w:szCs w:val="20"/>
              </w:rPr>
              <w:t xml:space="preserve"> Physical injury, serious physical injury, stalking, sexual assault, strangulation, or the infliction of fear of imminent physical injury, serious physical injury, sexual abuse, strangulation, or assault occurring between persons who are or have been in a dating relationship</w:t>
            </w:r>
            <w:r w:rsidRPr="00D21881">
              <w:rPr>
                <w:rFonts w:ascii="Arial" w:eastAsia="Times New Roman" w:hAnsi="Arial" w:cs="Arial"/>
                <w:b/>
                <w:bCs/>
                <w:i/>
                <w:iCs/>
                <w:sz w:val="20"/>
                <w:szCs w:val="20"/>
              </w:rPr>
              <w:t>; or</w:t>
            </w:r>
          </w:p>
          <w:p w14:paraId="4CB88B85" w14:textId="77777777" w:rsidR="00D21881" w:rsidRPr="00D21881" w:rsidRDefault="00D21881" w:rsidP="00D21881">
            <w:pPr>
              <w:ind w:left="720" w:hanging="360"/>
              <w:jc w:val="both"/>
              <w:rPr>
                <w:rFonts w:ascii="Arial" w:eastAsia="Times New Roman" w:hAnsi="Arial" w:cs="Arial"/>
                <w:b/>
                <w:bCs/>
                <w:i/>
                <w:iCs/>
                <w:sz w:val="20"/>
                <w:szCs w:val="20"/>
              </w:rPr>
            </w:pPr>
            <w:r w:rsidRPr="00D21881">
              <w:rPr>
                <w:rFonts w:ascii="Arial" w:eastAsia="Times New Roman" w:hAnsi="Arial" w:cs="Arial"/>
                <w:b/>
                <w:bCs/>
                <w:i/>
                <w:iCs/>
                <w:sz w:val="20"/>
                <w:szCs w:val="20"/>
              </w:rPr>
              <w:t xml:space="preserve">(b) Any conduct prohibited by KRS 525.125, 525.130, 525.135, or 525.137, or the infliction of fear of such imminent conduct, taken against a domestic animal when used as a method of coercion, control, punishment, intimidation, or revenge directed against a person with whom the perpetrator is or has been in a dating relationship, when that person has a close bond of affection to the domestic </w:t>
            </w:r>
            <w:proofErr w:type="gramStart"/>
            <w:r w:rsidRPr="00D21881">
              <w:rPr>
                <w:rFonts w:ascii="Arial" w:eastAsia="Times New Roman" w:hAnsi="Arial" w:cs="Arial"/>
                <w:b/>
                <w:bCs/>
                <w:i/>
                <w:iCs/>
                <w:sz w:val="20"/>
                <w:szCs w:val="20"/>
              </w:rPr>
              <w:t>animal;</w:t>
            </w:r>
            <w:proofErr w:type="gramEnd"/>
          </w:p>
          <w:p w14:paraId="5ECD5265" w14:textId="77777777" w:rsidR="00D21881" w:rsidRPr="00D21881" w:rsidRDefault="00D21881" w:rsidP="00D21881">
            <w:pPr>
              <w:ind w:left="360" w:hanging="360"/>
              <w:jc w:val="both"/>
              <w:rPr>
                <w:rFonts w:ascii="Arial" w:eastAsia="Times New Roman" w:hAnsi="Arial" w:cs="Arial"/>
                <w:b/>
                <w:bCs/>
                <w:i/>
                <w:iCs/>
                <w:sz w:val="20"/>
                <w:szCs w:val="20"/>
              </w:rPr>
            </w:pPr>
            <w:r w:rsidRPr="00D21881">
              <w:rPr>
                <w:rFonts w:ascii="Arial" w:eastAsia="Times New Roman" w:hAnsi="Arial" w:cs="Arial"/>
                <w:b/>
                <w:bCs/>
                <w:i/>
                <w:iCs/>
                <w:sz w:val="20"/>
                <w:szCs w:val="20"/>
              </w:rPr>
              <w:t xml:space="preserve">(3) "Domestic animal" means a dog, cat, or other animal that is domesticated and kept as a household pet, but does not include animals normally raised for agricultural or commercial </w:t>
            </w:r>
            <w:proofErr w:type="gramStart"/>
            <w:r w:rsidRPr="00D21881">
              <w:rPr>
                <w:rFonts w:ascii="Arial" w:eastAsia="Times New Roman" w:hAnsi="Arial" w:cs="Arial"/>
                <w:b/>
                <w:bCs/>
                <w:i/>
                <w:iCs/>
                <w:sz w:val="20"/>
                <w:szCs w:val="20"/>
              </w:rPr>
              <w:t>purposes;</w:t>
            </w:r>
            <w:proofErr w:type="gramEnd"/>
          </w:p>
          <w:p w14:paraId="05DEC7CF" w14:textId="77777777" w:rsidR="00D21881" w:rsidRPr="00D21881" w:rsidRDefault="00D21881" w:rsidP="00D21881">
            <w:pPr>
              <w:ind w:left="360" w:hanging="360"/>
              <w:jc w:val="both"/>
              <w:rPr>
                <w:rFonts w:ascii="Arial" w:eastAsia="Times New Roman" w:hAnsi="Arial" w:cs="Arial"/>
                <w:sz w:val="20"/>
                <w:szCs w:val="20"/>
              </w:rPr>
            </w:pPr>
            <w:r w:rsidRPr="00D21881">
              <w:rPr>
                <w:rFonts w:ascii="Arial" w:eastAsia="Times New Roman" w:hAnsi="Arial" w:cs="Arial"/>
                <w:b/>
                <w:bCs/>
                <w:i/>
                <w:iCs/>
                <w:sz w:val="20"/>
                <w:szCs w:val="20"/>
              </w:rPr>
              <w:t>(4)</w:t>
            </w:r>
            <w:r w:rsidRPr="00D21881">
              <w:rPr>
                <w:rFonts w:ascii="Arial" w:eastAsia="Times New Roman" w:hAnsi="Arial" w:cs="Arial"/>
                <w:sz w:val="20"/>
                <w:szCs w:val="20"/>
              </w:rPr>
              <w:t xml:space="preserve"> </w:t>
            </w:r>
            <w:r w:rsidRPr="00D21881">
              <w:rPr>
                <w:rFonts w:ascii="Arial" w:eastAsia="Times New Roman" w:hAnsi="Arial" w:cs="Arial"/>
                <w:b/>
                <w:sz w:val="20"/>
                <w:szCs w:val="20"/>
              </w:rPr>
              <w:t xml:space="preserve">"Foreign protective order" </w:t>
            </w:r>
            <w:r w:rsidRPr="00D21881">
              <w:rPr>
                <w:rFonts w:ascii="Arial" w:eastAsia="Times New Roman" w:hAnsi="Arial" w:cs="Arial"/>
                <w:sz w:val="20"/>
                <w:szCs w:val="20"/>
              </w:rPr>
              <w:t xml:space="preserve">means any judgment, decree, or order of protection which is entitled to full faith and credit pursuant to 18 U.S.C. sec. 2265 which was not issued on the basis of domestic violence and </w:t>
            </w:r>
            <w:proofErr w:type="gramStart"/>
            <w:r w:rsidRPr="00D21881">
              <w:rPr>
                <w:rFonts w:ascii="Arial" w:eastAsia="Times New Roman" w:hAnsi="Arial" w:cs="Arial"/>
                <w:sz w:val="20"/>
                <w:szCs w:val="20"/>
              </w:rPr>
              <w:t>abuse;</w:t>
            </w:r>
            <w:proofErr w:type="gramEnd"/>
          </w:p>
          <w:p w14:paraId="4EA3FEE1" w14:textId="77777777" w:rsidR="00D21881" w:rsidRPr="00D21881" w:rsidRDefault="00D21881" w:rsidP="00D21881">
            <w:pPr>
              <w:ind w:left="360" w:hanging="360"/>
              <w:jc w:val="both"/>
              <w:rPr>
                <w:rFonts w:ascii="Arial" w:eastAsia="Times New Roman" w:hAnsi="Arial" w:cs="Arial"/>
                <w:sz w:val="20"/>
                <w:szCs w:val="20"/>
              </w:rPr>
            </w:pPr>
            <w:r w:rsidRPr="00D21881">
              <w:rPr>
                <w:rFonts w:ascii="Arial" w:eastAsia="Times New Roman" w:hAnsi="Arial" w:cs="Arial"/>
                <w:b/>
                <w:bCs/>
                <w:i/>
                <w:iCs/>
                <w:sz w:val="20"/>
                <w:szCs w:val="20"/>
              </w:rPr>
              <w:t>(5)</w:t>
            </w:r>
            <w:r w:rsidRPr="00D21881">
              <w:rPr>
                <w:rFonts w:ascii="Arial" w:eastAsia="Times New Roman" w:hAnsi="Arial" w:cs="Arial"/>
                <w:sz w:val="20"/>
                <w:szCs w:val="20"/>
              </w:rPr>
              <w:t xml:space="preserve"> </w:t>
            </w:r>
            <w:r w:rsidRPr="00D21881">
              <w:rPr>
                <w:rFonts w:ascii="Arial" w:eastAsia="Times New Roman" w:hAnsi="Arial" w:cs="Arial"/>
                <w:b/>
                <w:sz w:val="20"/>
                <w:szCs w:val="20"/>
              </w:rPr>
              <w:t>"Global positioning monitoring system"</w:t>
            </w:r>
            <w:r w:rsidRPr="00D21881">
              <w:rPr>
                <w:rFonts w:ascii="Arial" w:eastAsia="Times New Roman" w:hAnsi="Arial" w:cs="Arial"/>
                <w:sz w:val="20"/>
                <w:szCs w:val="20"/>
              </w:rPr>
              <w:t xml:space="preserve"> means a system that electronically determines a person's location through a device worn by the person which does not invade his or her bodily integrity and which transmits the person's latitude and longitude data to a monitoring </w:t>
            </w:r>
            <w:proofErr w:type="gramStart"/>
            <w:r w:rsidRPr="00D21881">
              <w:rPr>
                <w:rFonts w:ascii="Arial" w:eastAsia="Times New Roman" w:hAnsi="Arial" w:cs="Arial"/>
                <w:sz w:val="20"/>
                <w:szCs w:val="20"/>
              </w:rPr>
              <w:t>entity;</w:t>
            </w:r>
            <w:proofErr w:type="gramEnd"/>
          </w:p>
          <w:p w14:paraId="0475DDCD" w14:textId="77777777" w:rsidR="00D21881" w:rsidRPr="00D21881" w:rsidRDefault="00D21881" w:rsidP="00D21881">
            <w:pPr>
              <w:ind w:left="360" w:hanging="360"/>
              <w:jc w:val="both"/>
              <w:rPr>
                <w:rFonts w:ascii="Arial" w:eastAsia="Times New Roman" w:hAnsi="Arial" w:cs="Arial"/>
                <w:sz w:val="20"/>
                <w:szCs w:val="20"/>
              </w:rPr>
            </w:pPr>
            <w:r w:rsidRPr="00D21881">
              <w:rPr>
                <w:rFonts w:ascii="Arial" w:eastAsia="Times New Roman" w:hAnsi="Arial" w:cs="Arial"/>
                <w:b/>
                <w:bCs/>
                <w:i/>
                <w:iCs/>
                <w:sz w:val="20"/>
                <w:szCs w:val="20"/>
              </w:rPr>
              <w:t>(6)</w:t>
            </w:r>
            <w:r w:rsidRPr="00D21881">
              <w:rPr>
                <w:rFonts w:ascii="Arial" w:eastAsia="Times New Roman" w:hAnsi="Arial" w:cs="Arial"/>
                <w:sz w:val="20"/>
                <w:szCs w:val="20"/>
              </w:rPr>
              <w:t xml:space="preserve"> </w:t>
            </w:r>
            <w:r w:rsidRPr="00D21881">
              <w:rPr>
                <w:rFonts w:ascii="Arial" w:eastAsia="Times New Roman" w:hAnsi="Arial" w:cs="Arial"/>
                <w:b/>
                <w:sz w:val="20"/>
                <w:szCs w:val="20"/>
              </w:rPr>
              <w:t xml:space="preserve">"Order of protection" </w:t>
            </w:r>
            <w:r w:rsidRPr="00D21881">
              <w:rPr>
                <w:rFonts w:ascii="Arial" w:eastAsia="Times New Roman" w:hAnsi="Arial" w:cs="Arial"/>
                <w:sz w:val="20"/>
                <w:szCs w:val="20"/>
              </w:rPr>
              <w:t xml:space="preserve">means any interpersonal protective order, including those issued on a temporary basis, and includes a foreign protective </w:t>
            </w:r>
            <w:proofErr w:type="gramStart"/>
            <w:r w:rsidRPr="00D21881">
              <w:rPr>
                <w:rFonts w:ascii="Arial" w:eastAsia="Times New Roman" w:hAnsi="Arial" w:cs="Arial"/>
                <w:sz w:val="20"/>
                <w:szCs w:val="20"/>
              </w:rPr>
              <w:t>order;</w:t>
            </w:r>
            <w:proofErr w:type="gramEnd"/>
          </w:p>
          <w:p w14:paraId="38CAAFB4" w14:textId="77777777" w:rsidR="00D21881" w:rsidRPr="00D21881" w:rsidRDefault="00D21881" w:rsidP="00D21881">
            <w:pPr>
              <w:spacing w:line="259" w:lineRule="auto"/>
              <w:ind w:left="360" w:hanging="360"/>
              <w:jc w:val="both"/>
              <w:rPr>
                <w:rFonts w:ascii="Arial" w:eastAsia="Calibri" w:hAnsi="Arial" w:cs="Arial"/>
                <w:sz w:val="20"/>
                <w:szCs w:val="20"/>
              </w:rPr>
            </w:pPr>
            <w:r w:rsidRPr="00D21881">
              <w:rPr>
                <w:rFonts w:ascii="Arial" w:eastAsia="Calibri" w:hAnsi="Arial" w:cs="Arial"/>
                <w:b/>
                <w:bCs/>
                <w:i/>
                <w:iCs/>
                <w:sz w:val="20"/>
                <w:szCs w:val="20"/>
              </w:rPr>
              <w:t>(7)</w:t>
            </w:r>
            <w:r w:rsidRPr="00D21881">
              <w:rPr>
                <w:rFonts w:ascii="Arial" w:eastAsia="Calibri" w:hAnsi="Arial" w:cs="Arial"/>
                <w:sz w:val="20"/>
                <w:szCs w:val="20"/>
              </w:rPr>
              <w:t xml:space="preserve"> </w:t>
            </w:r>
            <w:r w:rsidRPr="00D21881">
              <w:rPr>
                <w:rFonts w:ascii="Arial" w:eastAsia="Calibri" w:hAnsi="Arial" w:cs="Arial"/>
                <w:b/>
                <w:sz w:val="20"/>
                <w:szCs w:val="20"/>
              </w:rPr>
              <w:t>"Sexual assault"</w:t>
            </w:r>
            <w:r w:rsidRPr="00D21881">
              <w:rPr>
                <w:rFonts w:ascii="Arial" w:eastAsia="Calibri" w:hAnsi="Arial" w:cs="Arial"/>
                <w:sz w:val="20"/>
                <w:szCs w:val="20"/>
              </w:rPr>
              <w:t xml:space="preserve"> refers to conduct prohibited as any degree of rape, sodomy, or sexual abuse under KRS Chapter 510 or a criminal attempt, conspiracy, facilitation, or solicitation to commit any degree of rape, sodomy, or sexual abuse, or incest under KRS </w:t>
            </w:r>
            <w:proofErr w:type="gramStart"/>
            <w:r w:rsidRPr="00D21881">
              <w:rPr>
                <w:rFonts w:ascii="Arial" w:eastAsia="Calibri" w:hAnsi="Arial" w:cs="Arial"/>
                <w:sz w:val="20"/>
                <w:szCs w:val="20"/>
              </w:rPr>
              <w:t>530.020;</w:t>
            </w:r>
            <w:proofErr w:type="gramEnd"/>
          </w:p>
          <w:p w14:paraId="52C36900" w14:textId="77777777" w:rsidR="00D21881" w:rsidRPr="00D21881" w:rsidRDefault="00D21881" w:rsidP="00D21881">
            <w:pPr>
              <w:spacing w:line="259" w:lineRule="auto"/>
              <w:ind w:left="360" w:hanging="360"/>
              <w:jc w:val="both"/>
              <w:rPr>
                <w:rFonts w:ascii="Arial" w:eastAsia="Calibri" w:hAnsi="Arial" w:cs="Arial"/>
                <w:sz w:val="20"/>
                <w:szCs w:val="20"/>
              </w:rPr>
            </w:pPr>
            <w:r w:rsidRPr="00D21881">
              <w:rPr>
                <w:rFonts w:ascii="Arial" w:eastAsia="Calibri" w:hAnsi="Arial" w:cs="Arial"/>
                <w:b/>
                <w:bCs/>
                <w:i/>
                <w:iCs/>
                <w:sz w:val="20"/>
                <w:szCs w:val="20"/>
              </w:rPr>
              <w:t>(8)</w:t>
            </w:r>
            <w:r w:rsidRPr="00D21881">
              <w:rPr>
                <w:rFonts w:ascii="Arial" w:eastAsia="Calibri" w:hAnsi="Arial" w:cs="Arial"/>
                <w:sz w:val="20"/>
                <w:szCs w:val="20"/>
              </w:rPr>
              <w:t xml:space="preserve"> </w:t>
            </w:r>
            <w:r w:rsidRPr="00D21881">
              <w:rPr>
                <w:rFonts w:ascii="Arial" w:eastAsia="Calibri" w:hAnsi="Arial" w:cs="Arial"/>
                <w:b/>
                <w:sz w:val="20"/>
                <w:szCs w:val="20"/>
              </w:rPr>
              <w:t>"Stalking"</w:t>
            </w:r>
            <w:r w:rsidRPr="00D21881">
              <w:rPr>
                <w:rFonts w:ascii="Arial" w:eastAsia="Calibri" w:hAnsi="Arial" w:cs="Arial"/>
                <w:sz w:val="20"/>
                <w:szCs w:val="20"/>
              </w:rPr>
              <w:t xml:space="preserve"> refers to conduct prohibited as stalking under KRS 508.140 or 508.150, or a criminal attempt, conspiracy, facilitation, or solicitation to commit the crime of stalking; and</w:t>
            </w:r>
          </w:p>
          <w:p w14:paraId="2DA01252" w14:textId="77777777" w:rsidR="00D21881" w:rsidRPr="00D21881" w:rsidRDefault="00D21881" w:rsidP="00D21881">
            <w:pPr>
              <w:spacing w:line="259" w:lineRule="auto"/>
              <w:ind w:left="360" w:hanging="360"/>
              <w:jc w:val="both"/>
              <w:rPr>
                <w:rFonts w:ascii="Arial" w:eastAsia="Calibri" w:hAnsi="Arial" w:cs="Arial"/>
                <w:sz w:val="20"/>
                <w:szCs w:val="20"/>
              </w:rPr>
            </w:pPr>
            <w:r w:rsidRPr="00D21881">
              <w:rPr>
                <w:rFonts w:ascii="Arial" w:eastAsia="Calibri" w:hAnsi="Arial" w:cs="Arial"/>
                <w:b/>
                <w:bCs/>
                <w:i/>
                <w:iCs/>
                <w:sz w:val="20"/>
                <w:szCs w:val="20"/>
              </w:rPr>
              <w:t>(9)</w:t>
            </w:r>
            <w:r w:rsidRPr="00D21881">
              <w:rPr>
                <w:rFonts w:ascii="Arial" w:eastAsia="Calibri" w:hAnsi="Arial" w:cs="Arial"/>
                <w:sz w:val="20"/>
                <w:szCs w:val="20"/>
              </w:rPr>
              <w:t xml:space="preserve"> </w:t>
            </w:r>
            <w:r w:rsidRPr="00D21881">
              <w:rPr>
                <w:rFonts w:ascii="Arial" w:eastAsia="Calibri" w:hAnsi="Arial" w:cs="Arial"/>
                <w:b/>
                <w:sz w:val="20"/>
                <w:szCs w:val="20"/>
              </w:rPr>
              <w:t>“Strangulation”</w:t>
            </w:r>
            <w:r w:rsidRPr="00D21881">
              <w:rPr>
                <w:rFonts w:ascii="Arial" w:eastAsia="Calibri" w:hAnsi="Arial" w:cs="Arial"/>
                <w:sz w:val="20"/>
                <w:szCs w:val="20"/>
              </w:rPr>
              <w:t xml:space="preserve"> refers to conduct prohibited by KRS 508.170 and 508.175, or a criminal attempt, conspiracy, facilitation, or solicitation to commit the crime of strangulation; and</w:t>
            </w:r>
          </w:p>
          <w:p w14:paraId="0D1C5C1C" w14:textId="1C84EA42" w:rsidR="00AA1A90" w:rsidRDefault="00D21881" w:rsidP="00D21881">
            <w:pPr>
              <w:ind w:left="360" w:hanging="360"/>
              <w:jc w:val="both"/>
            </w:pPr>
            <w:r w:rsidRPr="00D21881">
              <w:rPr>
                <w:rFonts w:ascii="Arial" w:eastAsia="Times New Roman" w:hAnsi="Arial" w:cs="Arial"/>
                <w:b/>
                <w:bCs/>
                <w:i/>
                <w:iCs/>
                <w:sz w:val="20"/>
                <w:szCs w:val="20"/>
              </w:rPr>
              <w:t>(10)</w:t>
            </w:r>
            <w:r w:rsidRPr="00D21881">
              <w:rPr>
                <w:rFonts w:ascii="Arial" w:eastAsia="Times New Roman" w:hAnsi="Arial" w:cs="Arial"/>
                <w:sz w:val="20"/>
                <w:szCs w:val="20"/>
              </w:rPr>
              <w:t xml:space="preserve"> </w:t>
            </w:r>
            <w:r w:rsidRPr="00D21881">
              <w:rPr>
                <w:rFonts w:ascii="Arial" w:eastAsia="Times New Roman" w:hAnsi="Arial" w:cs="Arial"/>
                <w:b/>
                <w:sz w:val="20"/>
                <w:szCs w:val="20"/>
              </w:rPr>
              <w:t>"Substantial violation"</w:t>
            </w:r>
            <w:r w:rsidRPr="00D21881">
              <w:rPr>
                <w:rFonts w:ascii="Arial" w:eastAsia="Times New Roman" w:hAnsi="Arial" w:cs="Arial"/>
                <w:sz w:val="20"/>
                <w:szCs w:val="20"/>
              </w:rPr>
              <w:t xml:space="preserve"> means criminal conduct which involves actual or threatened harm to the person, family, or property, including a domestic animal of an individual protected by an order of protection.</w:t>
            </w:r>
          </w:p>
        </w:tc>
      </w:tr>
      <w:tr w:rsidR="00AA1A90" w14:paraId="49586DB6" w14:textId="77777777" w:rsidTr="001555DD">
        <w:tc>
          <w:tcPr>
            <w:tcW w:w="1152" w:type="dxa"/>
          </w:tcPr>
          <w:p w14:paraId="2C96E123" w14:textId="77777777" w:rsidR="00AA1A90" w:rsidRDefault="00AA1A90" w:rsidP="00C90475">
            <w:pPr>
              <w:jc w:val="both"/>
            </w:pPr>
          </w:p>
        </w:tc>
        <w:tc>
          <w:tcPr>
            <w:tcW w:w="1728" w:type="dxa"/>
          </w:tcPr>
          <w:p w14:paraId="3347B9E8" w14:textId="77777777" w:rsidR="00AA1A90" w:rsidRDefault="00AA1A90" w:rsidP="00C90475">
            <w:pPr>
              <w:jc w:val="both"/>
            </w:pPr>
          </w:p>
        </w:tc>
        <w:tc>
          <w:tcPr>
            <w:tcW w:w="6768" w:type="dxa"/>
          </w:tcPr>
          <w:p w14:paraId="61B3C9FA" w14:textId="77777777" w:rsidR="00AA1A90" w:rsidRDefault="00AA1A90" w:rsidP="00C90475">
            <w:pPr>
              <w:jc w:val="both"/>
            </w:pPr>
          </w:p>
        </w:tc>
      </w:tr>
      <w:tr w:rsidR="00D21881" w14:paraId="2743ECD3" w14:textId="77777777" w:rsidTr="001555DD">
        <w:tc>
          <w:tcPr>
            <w:tcW w:w="1152" w:type="dxa"/>
          </w:tcPr>
          <w:p w14:paraId="51F3F8C5" w14:textId="31BFB01D" w:rsidR="00D21881" w:rsidRDefault="00D21881" w:rsidP="00C90475">
            <w:pPr>
              <w:jc w:val="both"/>
            </w:pPr>
            <w:r>
              <w:t>3.21</w:t>
            </w:r>
          </w:p>
        </w:tc>
        <w:tc>
          <w:tcPr>
            <w:tcW w:w="1728" w:type="dxa"/>
          </w:tcPr>
          <w:p w14:paraId="179B710A" w14:textId="054E4E09" w:rsidR="00D21881" w:rsidRDefault="00D21881" w:rsidP="00C90475">
            <w:pPr>
              <w:jc w:val="both"/>
            </w:pPr>
            <w:r>
              <w:t>456.040</w:t>
            </w:r>
          </w:p>
        </w:tc>
        <w:tc>
          <w:tcPr>
            <w:tcW w:w="6768" w:type="dxa"/>
          </w:tcPr>
          <w:p w14:paraId="792CF20A" w14:textId="77777777" w:rsidR="00D21881" w:rsidRPr="00D21881" w:rsidRDefault="00D21881" w:rsidP="00D21881">
            <w:pPr>
              <w:ind w:left="630" w:hanging="630"/>
              <w:jc w:val="both"/>
              <w:rPr>
                <w:rFonts w:ascii="Arial" w:eastAsia="Times New Roman" w:hAnsi="Arial" w:cs="Arial"/>
                <w:sz w:val="20"/>
                <w:szCs w:val="20"/>
              </w:rPr>
            </w:pPr>
            <w:r w:rsidRPr="00D21881">
              <w:rPr>
                <w:rFonts w:ascii="Arial" w:eastAsia="Times New Roman" w:hAnsi="Arial" w:cs="Arial"/>
                <w:sz w:val="20"/>
                <w:szCs w:val="20"/>
              </w:rPr>
              <w:t xml:space="preserve">(1) (a) The court shall review a petition for an interpersonal protective order immediately upon its filing. If the review indicates that dating violence and abuse, stalking, or sexual assault exists, the court shall summons the parties to an evidentiary hearing not more than fourteen (14) days in the future. If the review indicates that such a basis does not exist, the court may consider an amended petition or dismiss the petition without prejudice. </w:t>
            </w:r>
          </w:p>
          <w:p w14:paraId="4C4E6411" w14:textId="77777777" w:rsidR="00D21881" w:rsidRPr="00D21881" w:rsidRDefault="00D21881" w:rsidP="00D21881">
            <w:pPr>
              <w:ind w:left="630" w:hanging="270"/>
              <w:jc w:val="both"/>
              <w:rPr>
                <w:rFonts w:ascii="Arial" w:eastAsia="Times New Roman" w:hAnsi="Arial" w:cs="Arial"/>
                <w:sz w:val="20"/>
                <w:szCs w:val="20"/>
              </w:rPr>
            </w:pPr>
            <w:r w:rsidRPr="00D21881">
              <w:rPr>
                <w:rFonts w:ascii="Arial" w:eastAsia="Times New Roman" w:hAnsi="Arial" w:cs="Arial"/>
                <w:sz w:val="20"/>
                <w:szCs w:val="20"/>
              </w:rPr>
              <w:lastRenderedPageBreak/>
              <w:t>(b) Service of the summons and hearing order under this subsection shall be made upon the adverse party personally and may be made in the manner and by the persons authorized to serve subpoenas under Rule 45.03 of the Rules of Civil Procedure. A summons may be reissued if service has not been made on the adverse party by the fixed court date and time.</w:t>
            </w:r>
          </w:p>
          <w:p w14:paraId="7661B285" w14:textId="77777777" w:rsidR="00D21881" w:rsidRPr="00D21881" w:rsidRDefault="00D21881" w:rsidP="00D21881">
            <w:pPr>
              <w:ind w:left="630" w:hanging="630"/>
              <w:jc w:val="both"/>
              <w:rPr>
                <w:rFonts w:ascii="Arial" w:eastAsia="Times New Roman" w:hAnsi="Arial" w:cs="Arial"/>
                <w:sz w:val="20"/>
                <w:szCs w:val="20"/>
              </w:rPr>
            </w:pPr>
            <w:r w:rsidRPr="00D21881">
              <w:rPr>
                <w:rFonts w:ascii="Arial" w:eastAsia="Times New Roman" w:hAnsi="Arial" w:cs="Arial"/>
                <w:sz w:val="20"/>
                <w:szCs w:val="20"/>
              </w:rPr>
              <w:t xml:space="preserve">(2) (a) If the review under this section also indicates the presence of an immediate and present danger of dating violence and abuse, sexual assault, or stalking, the court shall, </w:t>
            </w:r>
            <w:r w:rsidRPr="00D21881">
              <w:rPr>
                <w:rFonts w:ascii="Arial" w:eastAsia="Times New Roman" w:hAnsi="Arial" w:cs="Arial"/>
                <w:b/>
                <w:bCs/>
                <w:i/>
                <w:iCs/>
                <w:sz w:val="20"/>
                <w:szCs w:val="20"/>
              </w:rPr>
              <w:t>upon the filing of the petition</w:t>
            </w:r>
            <w:r w:rsidRPr="00D21881">
              <w:rPr>
                <w:rFonts w:ascii="Arial" w:eastAsia="Times New Roman" w:hAnsi="Arial" w:cs="Arial"/>
                <w:sz w:val="20"/>
                <w:szCs w:val="20"/>
              </w:rPr>
              <w:t xml:space="preserve">, issue ex </w:t>
            </w:r>
            <w:proofErr w:type="spellStart"/>
            <w:r w:rsidRPr="00D21881">
              <w:rPr>
                <w:rFonts w:ascii="Arial" w:eastAsia="Times New Roman" w:hAnsi="Arial" w:cs="Arial"/>
                <w:sz w:val="20"/>
                <w:szCs w:val="20"/>
              </w:rPr>
              <w:t>parte</w:t>
            </w:r>
            <w:proofErr w:type="spellEnd"/>
            <w:r w:rsidRPr="00D21881">
              <w:rPr>
                <w:rFonts w:ascii="Arial" w:eastAsia="Times New Roman" w:hAnsi="Arial" w:cs="Arial"/>
                <w:sz w:val="20"/>
                <w:szCs w:val="20"/>
              </w:rPr>
              <w:t xml:space="preserve"> a temporary interpersonal protective order that:</w:t>
            </w:r>
          </w:p>
          <w:p w14:paraId="1D0A8A0F" w14:textId="77777777" w:rsidR="00D21881" w:rsidRPr="00D21881" w:rsidRDefault="00D21881" w:rsidP="00D21881">
            <w:pPr>
              <w:tabs>
                <w:tab w:val="left" w:pos="900"/>
              </w:tabs>
              <w:ind w:left="900" w:hanging="270"/>
              <w:jc w:val="both"/>
              <w:rPr>
                <w:rFonts w:ascii="Arial" w:eastAsia="Times New Roman" w:hAnsi="Arial" w:cs="Arial"/>
                <w:sz w:val="20"/>
                <w:szCs w:val="20"/>
              </w:rPr>
            </w:pPr>
            <w:r w:rsidRPr="00D21881">
              <w:rPr>
                <w:rFonts w:ascii="Arial" w:eastAsia="Times New Roman" w:hAnsi="Arial" w:cs="Arial"/>
                <w:sz w:val="20"/>
                <w:szCs w:val="20"/>
              </w:rPr>
              <w:t xml:space="preserve">1. Authorizes relief appropriate to the situation utilizing the alternatives set out in KRS </w:t>
            </w:r>
            <w:proofErr w:type="gramStart"/>
            <w:r w:rsidRPr="00D21881">
              <w:rPr>
                <w:rFonts w:ascii="Arial" w:eastAsia="Times New Roman" w:hAnsi="Arial" w:cs="Arial"/>
                <w:sz w:val="20"/>
                <w:szCs w:val="20"/>
              </w:rPr>
              <w:t>456.060;</w:t>
            </w:r>
            <w:proofErr w:type="gramEnd"/>
          </w:p>
          <w:p w14:paraId="385F3119" w14:textId="77777777" w:rsidR="00D21881" w:rsidRPr="00D21881" w:rsidRDefault="00D21881" w:rsidP="00D21881">
            <w:pPr>
              <w:tabs>
                <w:tab w:val="left" w:pos="900"/>
              </w:tabs>
              <w:ind w:left="900" w:hanging="270"/>
              <w:jc w:val="both"/>
              <w:rPr>
                <w:rFonts w:ascii="Arial" w:eastAsia="Times New Roman" w:hAnsi="Arial" w:cs="Arial"/>
                <w:b/>
                <w:bCs/>
                <w:i/>
                <w:iCs/>
                <w:sz w:val="20"/>
                <w:szCs w:val="20"/>
              </w:rPr>
            </w:pPr>
            <w:r w:rsidRPr="00D21881">
              <w:rPr>
                <w:rFonts w:ascii="Arial" w:eastAsia="Times New Roman" w:hAnsi="Arial" w:cs="Arial"/>
                <w:sz w:val="20"/>
                <w:szCs w:val="20"/>
              </w:rPr>
              <w:t xml:space="preserve">2. </w:t>
            </w:r>
            <w:r w:rsidRPr="00D21881">
              <w:rPr>
                <w:rFonts w:ascii="Arial" w:eastAsia="Times New Roman" w:hAnsi="Arial" w:cs="Arial"/>
                <w:b/>
                <w:bCs/>
                <w:i/>
                <w:iCs/>
                <w:sz w:val="20"/>
                <w:szCs w:val="20"/>
              </w:rPr>
              <w:t xml:space="preserve">Sets forth which communications, if any, as requested by the petitioner, are authorized and which communications are </w:t>
            </w:r>
            <w:proofErr w:type="gramStart"/>
            <w:r w:rsidRPr="00D21881">
              <w:rPr>
                <w:rFonts w:ascii="Arial" w:eastAsia="Times New Roman" w:hAnsi="Arial" w:cs="Arial"/>
                <w:b/>
                <w:bCs/>
                <w:i/>
                <w:iCs/>
                <w:sz w:val="20"/>
                <w:szCs w:val="20"/>
              </w:rPr>
              <w:t>unauthorized;</w:t>
            </w:r>
            <w:proofErr w:type="gramEnd"/>
          </w:p>
          <w:p w14:paraId="36EB6925" w14:textId="77777777" w:rsidR="00D21881" w:rsidRPr="00D21881" w:rsidRDefault="00D21881" w:rsidP="00D21881">
            <w:pPr>
              <w:ind w:left="900" w:hanging="270"/>
              <w:jc w:val="both"/>
              <w:rPr>
                <w:rFonts w:ascii="Arial" w:eastAsia="Times New Roman" w:hAnsi="Arial" w:cs="Arial"/>
                <w:sz w:val="20"/>
                <w:szCs w:val="20"/>
              </w:rPr>
            </w:pPr>
            <w:r w:rsidRPr="00D21881">
              <w:rPr>
                <w:rFonts w:ascii="Arial" w:eastAsia="Times New Roman" w:hAnsi="Arial" w:cs="Arial"/>
                <w:b/>
                <w:bCs/>
                <w:i/>
                <w:iCs/>
                <w:sz w:val="20"/>
                <w:szCs w:val="20"/>
              </w:rPr>
              <w:t>3.</w:t>
            </w:r>
            <w:r w:rsidRPr="00D21881">
              <w:rPr>
                <w:rFonts w:ascii="Arial" w:eastAsia="Times New Roman" w:hAnsi="Arial" w:cs="Arial"/>
                <w:sz w:val="20"/>
                <w:szCs w:val="20"/>
              </w:rPr>
              <w:t xml:space="preserve"> Expires upon the conclusion of the evidentiary hearing required by this section unless extended or withdrawn by subsequent order of the court; and</w:t>
            </w:r>
          </w:p>
          <w:p w14:paraId="002D7AD9" w14:textId="77777777" w:rsidR="00D21881" w:rsidRPr="00D21881" w:rsidRDefault="00D21881" w:rsidP="00D21881">
            <w:pPr>
              <w:ind w:left="900" w:hanging="270"/>
              <w:jc w:val="both"/>
              <w:rPr>
                <w:rFonts w:ascii="Arial" w:eastAsia="Times New Roman" w:hAnsi="Arial" w:cs="Arial"/>
                <w:sz w:val="20"/>
                <w:szCs w:val="20"/>
              </w:rPr>
            </w:pPr>
            <w:r w:rsidRPr="00D21881">
              <w:rPr>
                <w:rFonts w:ascii="Arial" w:eastAsia="Times New Roman" w:hAnsi="Arial" w:cs="Arial"/>
                <w:b/>
                <w:bCs/>
                <w:i/>
                <w:iCs/>
                <w:sz w:val="20"/>
                <w:szCs w:val="20"/>
              </w:rPr>
              <w:t>4.</w:t>
            </w:r>
            <w:r w:rsidRPr="00D21881">
              <w:rPr>
                <w:rFonts w:ascii="Arial" w:eastAsia="Times New Roman" w:hAnsi="Arial" w:cs="Arial"/>
                <w:sz w:val="20"/>
                <w:szCs w:val="20"/>
              </w:rPr>
              <w:t xml:space="preserve"> Does not order or refer the parties to mediation unless requested by the petitioner, and the court finds that:</w:t>
            </w:r>
          </w:p>
          <w:p w14:paraId="6BCE9878" w14:textId="77777777" w:rsidR="00D21881" w:rsidRPr="00D21881" w:rsidRDefault="00D21881" w:rsidP="00D21881">
            <w:pPr>
              <w:ind w:left="1080" w:hanging="180"/>
              <w:jc w:val="both"/>
              <w:rPr>
                <w:rFonts w:ascii="Arial" w:eastAsia="Times New Roman" w:hAnsi="Arial" w:cs="Arial"/>
                <w:sz w:val="20"/>
                <w:szCs w:val="20"/>
              </w:rPr>
            </w:pPr>
            <w:r w:rsidRPr="00D21881">
              <w:rPr>
                <w:rFonts w:ascii="Arial" w:eastAsia="Times New Roman" w:hAnsi="Arial" w:cs="Arial"/>
                <w:sz w:val="20"/>
                <w:szCs w:val="20"/>
              </w:rPr>
              <w:t>a. The petitioner's request is voluntary and not the result of coercion; and</w:t>
            </w:r>
          </w:p>
          <w:p w14:paraId="6FBC11ED" w14:textId="77777777" w:rsidR="00D21881" w:rsidRPr="00D21881" w:rsidRDefault="00D21881" w:rsidP="00D21881">
            <w:pPr>
              <w:ind w:left="1080" w:hanging="180"/>
              <w:jc w:val="both"/>
              <w:rPr>
                <w:rFonts w:ascii="Arial" w:eastAsia="Times New Roman" w:hAnsi="Arial" w:cs="Arial"/>
                <w:sz w:val="20"/>
                <w:szCs w:val="20"/>
              </w:rPr>
            </w:pPr>
            <w:r w:rsidRPr="00D21881">
              <w:rPr>
                <w:rFonts w:ascii="Arial" w:eastAsia="Times New Roman" w:hAnsi="Arial" w:cs="Arial"/>
                <w:sz w:val="20"/>
                <w:szCs w:val="20"/>
              </w:rPr>
              <w:t>b. Mediation is a realistic and viable alternative to or adjunct to the issuance of an order sought by the petitioner.</w:t>
            </w:r>
          </w:p>
          <w:p w14:paraId="1D08B3B3" w14:textId="77777777" w:rsidR="00D21881" w:rsidRPr="00D21881" w:rsidRDefault="00D21881" w:rsidP="00D21881">
            <w:pPr>
              <w:ind w:left="900"/>
              <w:jc w:val="both"/>
              <w:rPr>
                <w:rFonts w:ascii="Arial" w:eastAsia="Times New Roman" w:hAnsi="Arial" w:cs="Arial"/>
                <w:b/>
                <w:bCs/>
                <w:i/>
                <w:iCs/>
                <w:sz w:val="20"/>
                <w:szCs w:val="20"/>
              </w:rPr>
            </w:pPr>
            <w:r w:rsidRPr="00D21881">
              <w:rPr>
                <w:rFonts w:ascii="Arial" w:eastAsia="Times New Roman" w:hAnsi="Arial" w:cs="Arial"/>
                <w:b/>
                <w:bCs/>
                <w:i/>
                <w:iCs/>
                <w:sz w:val="20"/>
                <w:szCs w:val="20"/>
              </w:rPr>
              <w:t>Nothing in this paragraph shall be interpreted to place any restriction or restraint on the petitioner.</w:t>
            </w:r>
          </w:p>
          <w:p w14:paraId="414C4D72" w14:textId="1ED0B7B5" w:rsidR="00D21881" w:rsidRDefault="00D21881" w:rsidP="00D21881">
            <w:pPr>
              <w:ind w:left="720" w:hanging="360"/>
              <w:jc w:val="both"/>
            </w:pPr>
            <w:r w:rsidRPr="00D21881">
              <w:rPr>
                <w:rFonts w:ascii="Arial" w:eastAsia="Times New Roman" w:hAnsi="Arial" w:cs="Arial"/>
                <w:sz w:val="20"/>
                <w:szCs w:val="20"/>
              </w:rPr>
              <w:t>(b)  If an order is not issued under this subsection, the court shall note on the petition, for the record, any action taken or denied and the reason for it.</w:t>
            </w:r>
          </w:p>
        </w:tc>
      </w:tr>
      <w:tr w:rsidR="00D21881" w14:paraId="00AC2CCA" w14:textId="77777777" w:rsidTr="001555DD">
        <w:tc>
          <w:tcPr>
            <w:tcW w:w="1152" w:type="dxa"/>
          </w:tcPr>
          <w:p w14:paraId="56302403" w14:textId="77777777" w:rsidR="00D21881" w:rsidRDefault="00D21881" w:rsidP="00C90475">
            <w:pPr>
              <w:jc w:val="both"/>
            </w:pPr>
          </w:p>
        </w:tc>
        <w:tc>
          <w:tcPr>
            <w:tcW w:w="1728" w:type="dxa"/>
          </w:tcPr>
          <w:p w14:paraId="0FE27A42" w14:textId="77777777" w:rsidR="00D21881" w:rsidRDefault="00D21881" w:rsidP="00C90475">
            <w:pPr>
              <w:jc w:val="both"/>
            </w:pPr>
          </w:p>
        </w:tc>
        <w:tc>
          <w:tcPr>
            <w:tcW w:w="6768" w:type="dxa"/>
          </w:tcPr>
          <w:p w14:paraId="7E78F06B" w14:textId="77777777" w:rsidR="00D21881" w:rsidRDefault="00D21881" w:rsidP="00C90475">
            <w:pPr>
              <w:jc w:val="both"/>
            </w:pPr>
          </w:p>
        </w:tc>
      </w:tr>
      <w:tr w:rsidR="00D21881" w14:paraId="4E5AD76B" w14:textId="77777777" w:rsidTr="001555DD">
        <w:tc>
          <w:tcPr>
            <w:tcW w:w="1152" w:type="dxa"/>
          </w:tcPr>
          <w:p w14:paraId="5D94139A" w14:textId="6D93DECD" w:rsidR="00D21881" w:rsidRDefault="00D21881" w:rsidP="00C90475">
            <w:pPr>
              <w:jc w:val="both"/>
            </w:pPr>
            <w:r>
              <w:t>3.22</w:t>
            </w:r>
          </w:p>
        </w:tc>
        <w:tc>
          <w:tcPr>
            <w:tcW w:w="1728" w:type="dxa"/>
          </w:tcPr>
          <w:p w14:paraId="14C0E56C" w14:textId="79336E7D" w:rsidR="00D21881" w:rsidRDefault="00D21881" w:rsidP="00C90475">
            <w:pPr>
              <w:jc w:val="both"/>
            </w:pPr>
            <w:r>
              <w:t>456.060</w:t>
            </w:r>
          </w:p>
        </w:tc>
        <w:tc>
          <w:tcPr>
            <w:tcW w:w="6768" w:type="dxa"/>
          </w:tcPr>
          <w:p w14:paraId="15E4B8AA" w14:textId="77777777" w:rsidR="00D21881" w:rsidRPr="00D21881" w:rsidRDefault="00D21881" w:rsidP="00D21881">
            <w:pPr>
              <w:ind w:left="360" w:hanging="360"/>
              <w:jc w:val="both"/>
              <w:rPr>
                <w:rFonts w:ascii="Arial" w:eastAsia="Times New Roman" w:hAnsi="Arial" w:cs="Arial"/>
                <w:sz w:val="20"/>
                <w:szCs w:val="20"/>
              </w:rPr>
            </w:pPr>
            <w:r w:rsidRPr="00D21881">
              <w:rPr>
                <w:rFonts w:ascii="Arial" w:eastAsia="Times New Roman" w:hAnsi="Arial" w:cs="Arial"/>
                <w:sz w:val="20"/>
                <w:szCs w:val="20"/>
              </w:rPr>
              <w:t>(1) Following a hearing ordered under KRS 456.040, if a court finds by a preponderance of the evidence that dating violence and abuse, sexual assault, or stalking has occurred and may again occur, the court may issue an interpersonal protective order:</w:t>
            </w:r>
          </w:p>
          <w:p w14:paraId="028D05FD" w14:textId="77777777" w:rsidR="00D21881" w:rsidRPr="00D21881" w:rsidRDefault="00D21881" w:rsidP="00D21881">
            <w:pPr>
              <w:ind w:left="630" w:hanging="270"/>
              <w:jc w:val="both"/>
              <w:rPr>
                <w:rFonts w:ascii="Arial" w:eastAsia="Times New Roman" w:hAnsi="Arial" w:cs="Arial"/>
                <w:sz w:val="20"/>
                <w:szCs w:val="20"/>
              </w:rPr>
            </w:pPr>
            <w:r w:rsidRPr="00D21881">
              <w:rPr>
                <w:rFonts w:ascii="Arial" w:eastAsia="Times New Roman" w:hAnsi="Arial" w:cs="Arial"/>
                <w:sz w:val="20"/>
                <w:szCs w:val="20"/>
              </w:rPr>
              <w:t>(a) Restraining the adverse party from:</w:t>
            </w:r>
          </w:p>
          <w:p w14:paraId="772B5F2C" w14:textId="77777777" w:rsidR="00D21881" w:rsidRPr="00D21881" w:rsidRDefault="00D21881" w:rsidP="00D21881">
            <w:pPr>
              <w:ind w:left="900" w:hanging="270"/>
              <w:jc w:val="both"/>
              <w:rPr>
                <w:rFonts w:ascii="Arial" w:eastAsia="Times New Roman" w:hAnsi="Arial" w:cs="Arial"/>
                <w:sz w:val="20"/>
                <w:szCs w:val="20"/>
              </w:rPr>
            </w:pPr>
            <w:r w:rsidRPr="00D21881">
              <w:rPr>
                <w:rFonts w:ascii="Arial" w:eastAsia="Times New Roman" w:hAnsi="Arial" w:cs="Arial"/>
                <w:sz w:val="20"/>
                <w:szCs w:val="20"/>
              </w:rPr>
              <w:t xml:space="preserve">1. Committing further acts of dating violence and abuse, stalking, or sexual </w:t>
            </w:r>
            <w:proofErr w:type="gramStart"/>
            <w:r w:rsidRPr="00D21881">
              <w:rPr>
                <w:rFonts w:ascii="Arial" w:eastAsia="Times New Roman" w:hAnsi="Arial" w:cs="Arial"/>
                <w:sz w:val="20"/>
                <w:szCs w:val="20"/>
              </w:rPr>
              <w:t>assault;</w:t>
            </w:r>
            <w:proofErr w:type="gramEnd"/>
          </w:p>
          <w:p w14:paraId="55EF17E4" w14:textId="77777777" w:rsidR="00D21881" w:rsidRPr="00D21881" w:rsidRDefault="00D21881" w:rsidP="00D21881">
            <w:pPr>
              <w:ind w:left="900" w:hanging="270"/>
              <w:jc w:val="both"/>
              <w:rPr>
                <w:rFonts w:ascii="Arial" w:eastAsia="Times New Roman" w:hAnsi="Arial" w:cs="Arial"/>
                <w:sz w:val="20"/>
                <w:szCs w:val="20"/>
              </w:rPr>
            </w:pPr>
            <w:r w:rsidRPr="00D21881">
              <w:rPr>
                <w:rFonts w:ascii="Arial" w:eastAsia="Times New Roman" w:hAnsi="Arial" w:cs="Arial"/>
                <w:sz w:val="20"/>
                <w:szCs w:val="20"/>
              </w:rPr>
              <w:t xml:space="preserve">2. Any unauthorized contact or communication with the petitioner or other person specified by the </w:t>
            </w:r>
            <w:proofErr w:type="gramStart"/>
            <w:r w:rsidRPr="00D21881">
              <w:rPr>
                <w:rFonts w:ascii="Arial" w:eastAsia="Times New Roman" w:hAnsi="Arial" w:cs="Arial"/>
                <w:sz w:val="20"/>
                <w:szCs w:val="20"/>
              </w:rPr>
              <w:t>court;</w:t>
            </w:r>
            <w:proofErr w:type="gramEnd"/>
          </w:p>
          <w:p w14:paraId="50746ECD" w14:textId="77777777" w:rsidR="00D21881" w:rsidRPr="00D21881" w:rsidRDefault="00D21881" w:rsidP="00D21881">
            <w:pPr>
              <w:ind w:left="900" w:hanging="270"/>
              <w:jc w:val="both"/>
              <w:rPr>
                <w:rFonts w:ascii="Arial" w:eastAsia="Times New Roman" w:hAnsi="Arial" w:cs="Arial"/>
                <w:sz w:val="20"/>
                <w:szCs w:val="20"/>
              </w:rPr>
            </w:pPr>
            <w:r w:rsidRPr="00D21881">
              <w:rPr>
                <w:rFonts w:ascii="Arial" w:eastAsia="Times New Roman" w:hAnsi="Arial" w:cs="Arial"/>
                <w:sz w:val="20"/>
                <w:szCs w:val="20"/>
              </w:rPr>
              <w:t xml:space="preserve">3. Approaching the petitioner or other person specified by the court within a distance specified in the order, not to exceed five hundred (500) </w:t>
            </w:r>
            <w:proofErr w:type="gramStart"/>
            <w:r w:rsidRPr="00D21881">
              <w:rPr>
                <w:rFonts w:ascii="Arial" w:eastAsia="Times New Roman" w:hAnsi="Arial" w:cs="Arial"/>
                <w:sz w:val="20"/>
                <w:szCs w:val="20"/>
              </w:rPr>
              <w:t>feet;</w:t>
            </w:r>
            <w:proofErr w:type="gramEnd"/>
          </w:p>
          <w:p w14:paraId="1DCB9AAC" w14:textId="77777777" w:rsidR="00D21881" w:rsidRPr="00D21881" w:rsidRDefault="00D21881" w:rsidP="00D21881">
            <w:pPr>
              <w:ind w:left="900" w:hanging="270"/>
              <w:jc w:val="both"/>
              <w:rPr>
                <w:rFonts w:ascii="Arial" w:eastAsia="Times New Roman" w:hAnsi="Arial" w:cs="Arial"/>
                <w:sz w:val="20"/>
                <w:szCs w:val="20"/>
              </w:rPr>
            </w:pPr>
            <w:r w:rsidRPr="00D21881">
              <w:rPr>
                <w:rFonts w:ascii="Arial" w:eastAsia="Times New Roman" w:hAnsi="Arial" w:cs="Arial"/>
                <w:sz w:val="20"/>
                <w:szCs w:val="20"/>
              </w:rPr>
              <w:t>4. Going to or within a specified distance of a specifically described residence, school, or place of employment or area where such a place is located; and</w:t>
            </w:r>
          </w:p>
          <w:p w14:paraId="26F9770D" w14:textId="77777777" w:rsidR="00D21881" w:rsidRPr="00D21881" w:rsidRDefault="00D21881" w:rsidP="00D21881">
            <w:pPr>
              <w:ind w:left="900" w:hanging="270"/>
              <w:jc w:val="both"/>
              <w:rPr>
                <w:rFonts w:ascii="Arial" w:eastAsia="Times New Roman" w:hAnsi="Arial" w:cs="Arial"/>
                <w:sz w:val="20"/>
                <w:szCs w:val="20"/>
              </w:rPr>
            </w:pPr>
            <w:r w:rsidRPr="00D21881">
              <w:rPr>
                <w:rFonts w:ascii="Arial" w:eastAsia="Times New Roman" w:hAnsi="Arial" w:cs="Arial"/>
                <w:sz w:val="20"/>
                <w:szCs w:val="20"/>
              </w:rPr>
              <w:t xml:space="preserve">5. Disposing of or damaging any of the property of the </w:t>
            </w:r>
            <w:proofErr w:type="gramStart"/>
            <w:r w:rsidRPr="00D21881">
              <w:rPr>
                <w:rFonts w:ascii="Arial" w:eastAsia="Times New Roman" w:hAnsi="Arial" w:cs="Arial"/>
                <w:sz w:val="20"/>
                <w:szCs w:val="20"/>
              </w:rPr>
              <w:t>parties;</w:t>
            </w:r>
            <w:proofErr w:type="gramEnd"/>
          </w:p>
          <w:p w14:paraId="4B58FAE6" w14:textId="77777777" w:rsidR="00D21881" w:rsidRPr="00D21881" w:rsidRDefault="00D21881" w:rsidP="00D21881">
            <w:pPr>
              <w:ind w:left="630" w:hanging="270"/>
              <w:jc w:val="both"/>
              <w:rPr>
                <w:rFonts w:ascii="Arial" w:eastAsia="Times New Roman" w:hAnsi="Arial" w:cs="Arial"/>
                <w:b/>
                <w:bCs/>
                <w:i/>
                <w:iCs/>
                <w:sz w:val="20"/>
                <w:szCs w:val="20"/>
              </w:rPr>
            </w:pPr>
            <w:r w:rsidRPr="00D21881">
              <w:rPr>
                <w:rFonts w:ascii="Arial" w:eastAsia="Times New Roman" w:hAnsi="Arial" w:cs="Arial"/>
                <w:b/>
                <w:bCs/>
                <w:i/>
                <w:iCs/>
                <w:sz w:val="20"/>
                <w:szCs w:val="20"/>
              </w:rPr>
              <w:t xml:space="preserve">(b) </w:t>
            </w:r>
            <w:r w:rsidRPr="00D21881">
              <w:rPr>
                <w:rFonts w:ascii="Arial" w:eastAsia="Times New Roman" w:hAnsi="Arial" w:cs="Arial"/>
                <w:b/>
                <w:bCs/>
                <w:i/>
                <w:iCs/>
                <w:sz w:val="20"/>
                <w:szCs w:val="20"/>
              </w:rPr>
              <w:tab/>
              <w:t>Authorizing, at the request of the petitioner:</w:t>
            </w:r>
          </w:p>
          <w:p w14:paraId="2F9E26D7" w14:textId="77777777" w:rsidR="00D21881" w:rsidRPr="00D21881" w:rsidRDefault="00D21881" w:rsidP="00D21881">
            <w:pPr>
              <w:ind w:left="900" w:hanging="270"/>
              <w:jc w:val="both"/>
              <w:rPr>
                <w:rFonts w:ascii="Arial" w:eastAsia="Times New Roman" w:hAnsi="Arial" w:cs="Arial"/>
                <w:b/>
                <w:bCs/>
                <w:i/>
                <w:iCs/>
                <w:sz w:val="20"/>
                <w:szCs w:val="20"/>
              </w:rPr>
            </w:pPr>
            <w:r w:rsidRPr="00D21881">
              <w:rPr>
                <w:rFonts w:ascii="Arial" w:eastAsia="Times New Roman" w:hAnsi="Arial" w:cs="Arial"/>
                <w:b/>
                <w:bCs/>
                <w:i/>
                <w:iCs/>
                <w:sz w:val="20"/>
                <w:szCs w:val="20"/>
              </w:rPr>
              <w:t xml:space="preserve"> 1. Limited contact or communication between the parties that the court finds necessary; or</w:t>
            </w:r>
          </w:p>
          <w:p w14:paraId="6144E56A" w14:textId="77777777" w:rsidR="00D21881" w:rsidRPr="00D21881" w:rsidRDefault="00D21881" w:rsidP="00D21881">
            <w:pPr>
              <w:ind w:left="900" w:hanging="270"/>
              <w:jc w:val="both"/>
              <w:rPr>
                <w:rFonts w:ascii="Arial" w:eastAsia="Times New Roman" w:hAnsi="Arial" w:cs="Arial"/>
                <w:b/>
                <w:bCs/>
                <w:i/>
                <w:iCs/>
                <w:sz w:val="20"/>
                <w:szCs w:val="20"/>
              </w:rPr>
            </w:pPr>
            <w:r w:rsidRPr="00D21881">
              <w:rPr>
                <w:rFonts w:ascii="Arial" w:eastAsia="Times New Roman" w:hAnsi="Arial" w:cs="Arial"/>
                <w:b/>
                <w:bCs/>
                <w:i/>
                <w:iCs/>
                <w:sz w:val="20"/>
                <w:szCs w:val="20"/>
              </w:rPr>
              <w:t xml:space="preserve"> 2. The parties to remain in a common area, which may necessitate them being closer than five hundred (500) feet under limited circumstances with specific parameters set forth by the court. </w:t>
            </w:r>
          </w:p>
          <w:p w14:paraId="2B21EF26" w14:textId="77777777" w:rsidR="00D21881" w:rsidRPr="00D21881" w:rsidRDefault="00D21881" w:rsidP="00D21881">
            <w:pPr>
              <w:ind w:left="720"/>
              <w:jc w:val="both"/>
              <w:rPr>
                <w:rFonts w:ascii="Arial" w:eastAsia="Times New Roman" w:hAnsi="Arial" w:cs="Arial"/>
                <w:b/>
                <w:bCs/>
                <w:i/>
                <w:iCs/>
                <w:sz w:val="20"/>
                <w:szCs w:val="20"/>
              </w:rPr>
            </w:pPr>
            <w:r w:rsidRPr="00D21881">
              <w:rPr>
                <w:rFonts w:ascii="Arial" w:eastAsia="Times New Roman" w:hAnsi="Arial" w:cs="Arial"/>
                <w:b/>
                <w:bCs/>
                <w:i/>
                <w:iCs/>
                <w:sz w:val="20"/>
                <w:szCs w:val="20"/>
              </w:rPr>
              <w:t xml:space="preserve">Nothing in this paragraph shall be interpreted to place any restriction or restraint on the </w:t>
            </w:r>
            <w:proofErr w:type="gramStart"/>
            <w:r w:rsidRPr="00D21881">
              <w:rPr>
                <w:rFonts w:ascii="Arial" w:eastAsia="Times New Roman" w:hAnsi="Arial" w:cs="Arial"/>
                <w:b/>
                <w:bCs/>
                <w:i/>
                <w:iCs/>
                <w:sz w:val="20"/>
                <w:szCs w:val="20"/>
              </w:rPr>
              <w:t>petitioner;</w:t>
            </w:r>
            <w:proofErr w:type="gramEnd"/>
          </w:p>
          <w:p w14:paraId="4FE03DE6" w14:textId="77777777" w:rsidR="00D21881" w:rsidRPr="00D21881" w:rsidRDefault="00D21881" w:rsidP="00D21881">
            <w:pPr>
              <w:ind w:left="720" w:hanging="360"/>
              <w:jc w:val="both"/>
              <w:rPr>
                <w:rFonts w:ascii="Arial" w:eastAsia="Times New Roman" w:hAnsi="Arial" w:cs="Arial"/>
                <w:sz w:val="20"/>
                <w:szCs w:val="20"/>
              </w:rPr>
            </w:pPr>
            <w:r w:rsidRPr="00D21881">
              <w:rPr>
                <w:rFonts w:ascii="Arial" w:eastAsia="Times New Roman" w:hAnsi="Arial" w:cs="Arial"/>
                <w:b/>
                <w:bCs/>
                <w:i/>
                <w:iCs/>
                <w:sz w:val="20"/>
                <w:szCs w:val="20"/>
              </w:rPr>
              <w:lastRenderedPageBreak/>
              <w:t>(c)</w:t>
            </w:r>
            <w:r w:rsidRPr="00D21881">
              <w:rPr>
                <w:rFonts w:ascii="Arial" w:eastAsia="Times New Roman" w:hAnsi="Arial" w:cs="Arial"/>
                <w:sz w:val="20"/>
                <w:szCs w:val="20"/>
              </w:rPr>
              <w:tab/>
              <w:t>Directing or prohibiting any other actions that the court believes will be of assistance in eliminating future acts of dating violence and abuse, stalking, or sexual assault, except that the court shall not order the petitioner to take any affirmative action; and</w:t>
            </w:r>
          </w:p>
          <w:p w14:paraId="68B38A20" w14:textId="77777777" w:rsidR="00D21881" w:rsidRPr="00D21881" w:rsidRDefault="00D21881" w:rsidP="00D21881">
            <w:pPr>
              <w:ind w:left="720" w:hanging="360"/>
              <w:jc w:val="both"/>
              <w:rPr>
                <w:rFonts w:ascii="Arial" w:eastAsia="Times New Roman" w:hAnsi="Arial" w:cs="Arial"/>
                <w:sz w:val="20"/>
                <w:szCs w:val="20"/>
              </w:rPr>
            </w:pPr>
            <w:r w:rsidRPr="00D21881">
              <w:rPr>
                <w:rFonts w:ascii="Arial" w:eastAsia="Times New Roman" w:hAnsi="Arial" w:cs="Arial"/>
                <w:b/>
                <w:bCs/>
                <w:i/>
                <w:iCs/>
                <w:sz w:val="20"/>
                <w:szCs w:val="20"/>
              </w:rPr>
              <w:t>(d)</w:t>
            </w:r>
            <w:r w:rsidRPr="00D21881">
              <w:rPr>
                <w:rFonts w:ascii="Arial" w:eastAsia="Times New Roman" w:hAnsi="Arial" w:cs="Arial"/>
                <w:sz w:val="20"/>
                <w:szCs w:val="20"/>
              </w:rPr>
              <w:tab/>
              <w:t>Directing that either or both of the parties receive counseling services available in the community in dating violence and abuse cases;</w:t>
            </w:r>
            <w:r w:rsidRPr="00D21881">
              <w:rPr>
                <w:rFonts w:ascii="Arial" w:eastAsia="Times New Roman" w:hAnsi="Arial" w:cs="Arial"/>
                <w:b/>
                <w:bCs/>
                <w:i/>
                <w:iCs/>
                <w:sz w:val="20"/>
                <w:szCs w:val="20"/>
              </w:rPr>
              <w:t xml:space="preserve"> and</w:t>
            </w:r>
          </w:p>
          <w:p w14:paraId="4AC6EB34" w14:textId="77777777" w:rsidR="00D21881" w:rsidRPr="00D21881" w:rsidRDefault="00D21881" w:rsidP="00D21881">
            <w:pPr>
              <w:ind w:left="720" w:hanging="360"/>
              <w:jc w:val="both"/>
              <w:rPr>
                <w:rFonts w:ascii="Arial" w:eastAsia="Times New Roman" w:hAnsi="Arial" w:cs="Arial"/>
                <w:b/>
                <w:bCs/>
                <w:i/>
                <w:iCs/>
                <w:sz w:val="20"/>
                <w:szCs w:val="20"/>
              </w:rPr>
            </w:pPr>
            <w:r w:rsidRPr="00D21881">
              <w:rPr>
                <w:rFonts w:ascii="Arial" w:eastAsia="Times New Roman" w:hAnsi="Arial" w:cs="Arial"/>
                <w:b/>
                <w:bCs/>
                <w:i/>
                <w:iCs/>
                <w:sz w:val="20"/>
                <w:szCs w:val="20"/>
              </w:rPr>
              <w:t>(e)</w:t>
            </w:r>
            <w:r w:rsidRPr="00D21881">
              <w:rPr>
                <w:rFonts w:ascii="Arial" w:eastAsia="Times New Roman" w:hAnsi="Arial" w:cs="Arial"/>
                <w:b/>
                <w:bCs/>
                <w:i/>
                <w:iCs/>
                <w:sz w:val="20"/>
                <w:szCs w:val="20"/>
              </w:rPr>
              <w:tab/>
              <w:t>Awarding possession of any shared domestic animal to the petitioner.</w:t>
            </w:r>
          </w:p>
          <w:p w14:paraId="4C3A1437" w14:textId="77777777" w:rsidR="00D21881" w:rsidRPr="00D21881" w:rsidRDefault="00D21881" w:rsidP="00D21881">
            <w:pPr>
              <w:ind w:left="270" w:hanging="270"/>
              <w:jc w:val="both"/>
              <w:rPr>
                <w:rFonts w:ascii="Arial" w:eastAsia="Times New Roman" w:hAnsi="Arial" w:cs="Arial"/>
                <w:sz w:val="20"/>
                <w:szCs w:val="20"/>
              </w:rPr>
            </w:pPr>
            <w:r w:rsidRPr="00D21881">
              <w:rPr>
                <w:rFonts w:ascii="Arial" w:eastAsia="Times New Roman" w:hAnsi="Arial" w:cs="Arial"/>
                <w:sz w:val="20"/>
                <w:szCs w:val="20"/>
              </w:rPr>
              <w:t>(2) In imposing a location restriction described in subsection (1)(a)4. of this section, the court shall:</w:t>
            </w:r>
          </w:p>
          <w:p w14:paraId="6B265227" w14:textId="77777777" w:rsidR="00D21881" w:rsidRPr="00D21881" w:rsidRDefault="00D21881" w:rsidP="00D21881">
            <w:pPr>
              <w:ind w:left="630" w:hanging="270"/>
              <w:jc w:val="both"/>
              <w:rPr>
                <w:rFonts w:ascii="Arial" w:eastAsia="Times New Roman" w:hAnsi="Arial" w:cs="Arial"/>
                <w:sz w:val="20"/>
                <w:szCs w:val="20"/>
              </w:rPr>
            </w:pPr>
            <w:r w:rsidRPr="00D21881">
              <w:rPr>
                <w:rFonts w:ascii="Arial" w:eastAsia="Times New Roman" w:hAnsi="Arial" w:cs="Arial"/>
                <w:sz w:val="20"/>
                <w:szCs w:val="20"/>
              </w:rPr>
              <w:t xml:space="preserve">(a) Afford the petitioner and respondent, if present, an opportunity to testify on the issue of the locations and areas from which the respondent should or should not be </w:t>
            </w:r>
            <w:proofErr w:type="gramStart"/>
            <w:r w:rsidRPr="00D21881">
              <w:rPr>
                <w:rFonts w:ascii="Arial" w:eastAsia="Times New Roman" w:hAnsi="Arial" w:cs="Arial"/>
                <w:sz w:val="20"/>
                <w:szCs w:val="20"/>
              </w:rPr>
              <w:t>excluded;</w:t>
            </w:r>
            <w:proofErr w:type="gramEnd"/>
          </w:p>
          <w:p w14:paraId="382A89A5" w14:textId="77777777" w:rsidR="00D21881" w:rsidRPr="00D21881" w:rsidRDefault="00D21881" w:rsidP="00D21881">
            <w:pPr>
              <w:ind w:left="630" w:hanging="270"/>
              <w:jc w:val="both"/>
              <w:rPr>
                <w:rFonts w:ascii="Arial" w:eastAsia="Times New Roman" w:hAnsi="Arial" w:cs="Arial"/>
                <w:sz w:val="20"/>
                <w:szCs w:val="20"/>
              </w:rPr>
            </w:pPr>
            <w:r w:rsidRPr="00D21881">
              <w:rPr>
                <w:rFonts w:ascii="Arial" w:eastAsia="Times New Roman" w:hAnsi="Arial" w:cs="Arial"/>
                <w:sz w:val="20"/>
                <w:szCs w:val="20"/>
              </w:rPr>
              <w:t xml:space="preserve">(b) Only impose a location restriction where there is a specific, demonstrable danger to the petitioner or other person protected by the </w:t>
            </w:r>
            <w:proofErr w:type="gramStart"/>
            <w:r w:rsidRPr="00D21881">
              <w:rPr>
                <w:rFonts w:ascii="Arial" w:eastAsia="Times New Roman" w:hAnsi="Arial" w:cs="Arial"/>
                <w:sz w:val="20"/>
                <w:szCs w:val="20"/>
              </w:rPr>
              <w:t>order;</w:t>
            </w:r>
            <w:proofErr w:type="gramEnd"/>
          </w:p>
          <w:p w14:paraId="52EF52EF" w14:textId="77777777" w:rsidR="00D21881" w:rsidRPr="00D21881" w:rsidRDefault="00D21881" w:rsidP="00D21881">
            <w:pPr>
              <w:ind w:left="630" w:hanging="270"/>
              <w:jc w:val="both"/>
              <w:rPr>
                <w:rFonts w:ascii="Arial" w:eastAsia="Times New Roman" w:hAnsi="Arial" w:cs="Arial"/>
                <w:sz w:val="20"/>
                <w:szCs w:val="20"/>
              </w:rPr>
            </w:pPr>
            <w:r w:rsidRPr="00D21881">
              <w:rPr>
                <w:rFonts w:ascii="Arial" w:eastAsia="Times New Roman" w:hAnsi="Arial" w:cs="Arial"/>
                <w:sz w:val="20"/>
                <w:szCs w:val="20"/>
              </w:rPr>
              <w:t>(c) Specifically describe in the order the locations or areas prohibited to the respondent; and</w:t>
            </w:r>
          </w:p>
          <w:p w14:paraId="424D8C6A" w14:textId="77777777" w:rsidR="00D21881" w:rsidRPr="00D21881" w:rsidRDefault="00D21881" w:rsidP="00D21881">
            <w:pPr>
              <w:ind w:left="630" w:hanging="270"/>
              <w:jc w:val="both"/>
              <w:rPr>
                <w:rFonts w:ascii="Arial" w:eastAsia="Times New Roman" w:hAnsi="Arial" w:cs="Arial"/>
                <w:sz w:val="20"/>
                <w:szCs w:val="20"/>
              </w:rPr>
            </w:pPr>
            <w:r w:rsidRPr="00D21881">
              <w:rPr>
                <w:rFonts w:ascii="Arial" w:eastAsia="Times New Roman" w:hAnsi="Arial" w:cs="Arial"/>
                <w:sz w:val="20"/>
                <w:szCs w:val="20"/>
              </w:rPr>
              <w:t xml:space="preserve">(d) Consider structuring a restriction </w:t>
            </w:r>
            <w:proofErr w:type="gramStart"/>
            <w:r w:rsidRPr="00D21881">
              <w:rPr>
                <w:rFonts w:ascii="Arial" w:eastAsia="Times New Roman" w:hAnsi="Arial" w:cs="Arial"/>
                <w:sz w:val="20"/>
                <w:szCs w:val="20"/>
              </w:rPr>
              <w:t>so as to</w:t>
            </w:r>
            <w:proofErr w:type="gramEnd"/>
            <w:r w:rsidRPr="00D21881">
              <w:rPr>
                <w:rFonts w:ascii="Arial" w:eastAsia="Times New Roman" w:hAnsi="Arial" w:cs="Arial"/>
                <w:sz w:val="20"/>
                <w:szCs w:val="20"/>
              </w:rPr>
              <w:t xml:space="preserve"> allow the respondent transit through an area if the respondent does not interrupt his or her travel to harass, harm, or attempt to harass or harm the petitioner.</w:t>
            </w:r>
          </w:p>
          <w:p w14:paraId="472E17FB" w14:textId="7DCDC7B0" w:rsidR="00D21881" w:rsidRDefault="00D21881" w:rsidP="00D21881">
            <w:pPr>
              <w:ind w:left="360" w:hanging="360"/>
              <w:jc w:val="both"/>
            </w:pPr>
            <w:r w:rsidRPr="00D21881">
              <w:rPr>
                <w:rFonts w:ascii="Arial" w:eastAsia="Times New Roman" w:hAnsi="Arial" w:cs="Arial"/>
                <w:sz w:val="20"/>
                <w:szCs w:val="20"/>
              </w:rPr>
              <w:t xml:space="preserve">(3)  An interpersonal protective order shall be effective for </w:t>
            </w:r>
            <w:proofErr w:type="gramStart"/>
            <w:r w:rsidRPr="00D21881">
              <w:rPr>
                <w:rFonts w:ascii="Arial" w:eastAsia="Times New Roman" w:hAnsi="Arial" w:cs="Arial"/>
                <w:sz w:val="20"/>
                <w:szCs w:val="20"/>
              </w:rPr>
              <w:t>a period of time</w:t>
            </w:r>
            <w:proofErr w:type="gramEnd"/>
            <w:r w:rsidRPr="00D21881">
              <w:rPr>
                <w:rFonts w:ascii="Arial" w:eastAsia="Times New Roman" w:hAnsi="Arial" w:cs="Arial"/>
                <w:sz w:val="20"/>
                <w:szCs w:val="20"/>
              </w:rPr>
              <w:t xml:space="preserve"> fixed by the court, not to exceed three (3) years, and may be reissued upon expiration for subsequent periods of up to three (3) years each. The fact that an order has not been violated since its issuance may be considered by a court in hearing a request for a reissuance of the order.</w:t>
            </w:r>
          </w:p>
        </w:tc>
      </w:tr>
      <w:tr w:rsidR="00D21881" w14:paraId="639BE45C" w14:textId="77777777" w:rsidTr="001555DD">
        <w:tc>
          <w:tcPr>
            <w:tcW w:w="1152" w:type="dxa"/>
          </w:tcPr>
          <w:p w14:paraId="53F6C22A" w14:textId="77777777" w:rsidR="00D21881" w:rsidRDefault="00D21881" w:rsidP="00C90475">
            <w:pPr>
              <w:jc w:val="both"/>
            </w:pPr>
          </w:p>
        </w:tc>
        <w:tc>
          <w:tcPr>
            <w:tcW w:w="1728" w:type="dxa"/>
          </w:tcPr>
          <w:p w14:paraId="3C839DD3" w14:textId="77777777" w:rsidR="00D21881" w:rsidRDefault="00D21881" w:rsidP="00C90475">
            <w:pPr>
              <w:jc w:val="both"/>
            </w:pPr>
          </w:p>
        </w:tc>
        <w:tc>
          <w:tcPr>
            <w:tcW w:w="6768" w:type="dxa"/>
          </w:tcPr>
          <w:p w14:paraId="204A75F4" w14:textId="77777777" w:rsidR="00D21881" w:rsidRDefault="00D21881" w:rsidP="00C90475">
            <w:pPr>
              <w:jc w:val="both"/>
            </w:pPr>
          </w:p>
        </w:tc>
      </w:tr>
      <w:tr w:rsidR="00A777D5" w14:paraId="72C48BB3" w14:textId="77777777" w:rsidTr="001555DD">
        <w:tc>
          <w:tcPr>
            <w:tcW w:w="1152" w:type="dxa"/>
          </w:tcPr>
          <w:p w14:paraId="7E5BD824" w14:textId="241F9A0C" w:rsidR="00A777D5" w:rsidRDefault="00A777D5" w:rsidP="00A777D5">
            <w:pPr>
              <w:jc w:val="both"/>
            </w:pPr>
            <w:r>
              <w:t>8.1.1</w:t>
            </w:r>
          </w:p>
        </w:tc>
        <w:tc>
          <w:tcPr>
            <w:tcW w:w="1728" w:type="dxa"/>
          </w:tcPr>
          <w:p w14:paraId="247FEB4B" w14:textId="1977D192" w:rsidR="00A777D5" w:rsidRDefault="00A777D5" w:rsidP="00A777D5">
            <w:pPr>
              <w:jc w:val="both"/>
            </w:pPr>
            <w:r>
              <w:t>500.080</w:t>
            </w:r>
          </w:p>
        </w:tc>
        <w:tc>
          <w:tcPr>
            <w:tcW w:w="6768" w:type="dxa"/>
          </w:tcPr>
          <w:p w14:paraId="5F672D7E" w14:textId="77777777" w:rsidR="00A777D5" w:rsidRDefault="00A777D5" w:rsidP="00A777D5">
            <w:pPr>
              <w:jc w:val="both"/>
              <w:rPr>
                <w:sz w:val="24"/>
                <w:szCs w:val="24"/>
              </w:rPr>
            </w:pPr>
            <w:r>
              <w:rPr>
                <w:sz w:val="24"/>
                <w:szCs w:val="24"/>
              </w:rPr>
              <w:t>* * * * *</w:t>
            </w:r>
          </w:p>
          <w:p w14:paraId="34F9FD87" w14:textId="1E1A3E1F" w:rsidR="00A777D5" w:rsidRPr="006F75EA" w:rsidRDefault="00A777D5" w:rsidP="00A777D5">
            <w:pPr>
              <w:jc w:val="both"/>
              <w:rPr>
                <w:b/>
                <w:bCs/>
                <w:i/>
                <w:iCs/>
                <w:sz w:val="24"/>
                <w:szCs w:val="24"/>
              </w:rPr>
            </w:pPr>
            <w:r w:rsidRPr="006F46D0">
              <w:rPr>
                <w:sz w:val="24"/>
                <w:szCs w:val="24"/>
              </w:rPr>
              <w:t xml:space="preserve">(8) </w:t>
            </w:r>
            <w:bookmarkStart w:id="8" w:name="_Hlk102053010"/>
            <w:r w:rsidRPr="006F75EA">
              <w:rPr>
                <w:b/>
                <w:bCs/>
                <w:i/>
                <w:iCs/>
                <w:sz w:val="24"/>
                <w:szCs w:val="24"/>
              </w:rPr>
              <w:t xml:space="preserve">"Impacted by the disaster" means the location or in reasonable proximity to the location where a natural or man-made disaster has caused physical injury, serious physical injury, death, or substantial damage to property or </w:t>
            </w:r>
            <w:proofErr w:type="gramStart"/>
            <w:r w:rsidRPr="006F75EA">
              <w:rPr>
                <w:b/>
                <w:bCs/>
                <w:i/>
                <w:iCs/>
                <w:sz w:val="24"/>
                <w:szCs w:val="24"/>
              </w:rPr>
              <w:t>infrastructure;</w:t>
            </w:r>
            <w:proofErr w:type="gramEnd"/>
          </w:p>
          <w:bookmarkEnd w:id="8"/>
          <w:p w14:paraId="757FF676" w14:textId="77777777" w:rsidR="00A777D5" w:rsidRPr="006F46D0" w:rsidRDefault="00A777D5" w:rsidP="00A777D5">
            <w:pPr>
              <w:jc w:val="both"/>
              <w:rPr>
                <w:sz w:val="24"/>
                <w:szCs w:val="24"/>
              </w:rPr>
            </w:pPr>
            <w:r w:rsidRPr="006F46D0">
              <w:rPr>
                <w:b/>
                <w:bCs/>
                <w:i/>
                <w:iCs/>
                <w:sz w:val="24"/>
                <w:szCs w:val="24"/>
                <w:u w:val="single"/>
              </w:rPr>
              <w:t>(9)</w:t>
            </w:r>
            <w:r w:rsidRPr="006F46D0">
              <w:rPr>
                <w:sz w:val="24"/>
                <w:szCs w:val="24"/>
              </w:rPr>
              <w:t xml:space="preserve"> "Law" includes statutes, ordinances, and properly adopted regulatory provisions. Unless the context otherwise clearly requires, "law" also includes the common </w:t>
            </w:r>
            <w:proofErr w:type="gramStart"/>
            <w:r w:rsidRPr="006F46D0">
              <w:rPr>
                <w:sz w:val="24"/>
                <w:szCs w:val="24"/>
              </w:rPr>
              <w:t>law;</w:t>
            </w:r>
            <w:proofErr w:type="gramEnd"/>
          </w:p>
          <w:p w14:paraId="491F0594" w14:textId="0E287109" w:rsidR="00A777D5" w:rsidRPr="006F46D0" w:rsidRDefault="00A777D5" w:rsidP="00A777D5">
            <w:pPr>
              <w:jc w:val="both"/>
              <w:rPr>
                <w:sz w:val="24"/>
                <w:szCs w:val="24"/>
              </w:rPr>
            </w:pPr>
            <w:r w:rsidRPr="00FD5A1F">
              <w:rPr>
                <w:b/>
                <w:bCs/>
                <w:i/>
                <w:iCs/>
                <w:sz w:val="24"/>
                <w:szCs w:val="24"/>
              </w:rPr>
              <w:t>(10)</w:t>
            </w:r>
            <w:r w:rsidRPr="006F46D0">
              <w:rPr>
                <w:sz w:val="24"/>
                <w:szCs w:val="24"/>
              </w:rPr>
              <w:t xml:space="preserve"> "Minor" means any person who has not reached the age of majority as defined in KRS </w:t>
            </w:r>
            <w:proofErr w:type="gramStart"/>
            <w:r w:rsidRPr="006F46D0">
              <w:rPr>
                <w:sz w:val="24"/>
                <w:szCs w:val="24"/>
              </w:rPr>
              <w:t>2.015;</w:t>
            </w:r>
            <w:proofErr w:type="gramEnd"/>
          </w:p>
          <w:p w14:paraId="4625CA38" w14:textId="1C6A8034" w:rsidR="00A777D5" w:rsidRPr="006F46D0" w:rsidRDefault="00A777D5" w:rsidP="00A777D5">
            <w:pPr>
              <w:jc w:val="both"/>
              <w:rPr>
                <w:sz w:val="24"/>
                <w:szCs w:val="24"/>
              </w:rPr>
            </w:pPr>
            <w:r w:rsidRPr="00FD5A1F">
              <w:rPr>
                <w:b/>
                <w:bCs/>
                <w:i/>
                <w:iCs/>
                <w:sz w:val="24"/>
                <w:szCs w:val="24"/>
              </w:rPr>
              <w:t>(11)</w:t>
            </w:r>
            <w:r>
              <w:rPr>
                <w:b/>
                <w:bCs/>
                <w:i/>
                <w:iCs/>
                <w:sz w:val="24"/>
                <w:szCs w:val="24"/>
              </w:rPr>
              <w:t xml:space="preserve"> </w:t>
            </w:r>
            <w:r w:rsidRPr="006F46D0">
              <w:rPr>
                <w:sz w:val="24"/>
                <w:szCs w:val="24"/>
              </w:rPr>
              <w:t xml:space="preserve">"Misdemeanor" means an offense, other than a traffic infraction, for which a sentence to a term of imprisonment of not more than twelve (12) months can be </w:t>
            </w:r>
            <w:proofErr w:type="gramStart"/>
            <w:r w:rsidRPr="006F46D0">
              <w:rPr>
                <w:sz w:val="24"/>
                <w:szCs w:val="24"/>
              </w:rPr>
              <w:t>imposed;</w:t>
            </w:r>
            <w:proofErr w:type="gramEnd"/>
          </w:p>
          <w:p w14:paraId="484BA291" w14:textId="6FCDF3B7" w:rsidR="00A777D5" w:rsidRPr="00FD5A1F" w:rsidRDefault="00A777D5" w:rsidP="00A777D5">
            <w:pPr>
              <w:jc w:val="both"/>
              <w:rPr>
                <w:b/>
                <w:bCs/>
                <w:i/>
                <w:iCs/>
                <w:sz w:val="24"/>
                <w:szCs w:val="24"/>
              </w:rPr>
            </w:pPr>
            <w:r w:rsidRPr="00FD5A1F">
              <w:rPr>
                <w:b/>
                <w:bCs/>
                <w:i/>
                <w:iCs/>
                <w:sz w:val="24"/>
                <w:szCs w:val="24"/>
              </w:rPr>
              <w:t xml:space="preserve">(12) </w:t>
            </w:r>
            <w:bookmarkStart w:id="9" w:name="_Hlk102053154"/>
            <w:r w:rsidRPr="00FD5A1F">
              <w:rPr>
                <w:b/>
                <w:bCs/>
                <w:i/>
                <w:iCs/>
                <w:sz w:val="24"/>
                <w:szCs w:val="24"/>
              </w:rPr>
              <w:t xml:space="preserve">"Natural or man-made disaster" means a tornado, storm, or other severe weather, earthquake, flood, or fire that poses a significant threat to human health and safety, property, or critical </w:t>
            </w:r>
            <w:proofErr w:type="gramStart"/>
            <w:r w:rsidRPr="00FD5A1F">
              <w:rPr>
                <w:b/>
                <w:bCs/>
                <w:i/>
                <w:iCs/>
                <w:sz w:val="24"/>
                <w:szCs w:val="24"/>
              </w:rPr>
              <w:t>infrastructure;</w:t>
            </w:r>
            <w:proofErr w:type="gramEnd"/>
          </w:p>
          <w:bookmarkEnd w:id="9"/>
          <w:p w14:paraId="18A867B3" w14:textId="2CE03ACB" w:rsidR="00A777D5" w:rsidRPr="006F46D0" w:rsidRDefault="00A777D5" w:rsidP="00A777D5">
            <w:pPr>
              <w:jc w:val="both"/>
              <w:rPr>
                <w:sz w:val="24"/>
                <w:szCs w:val="24"/>
              </w:rPr>
            </w:pPr>
            <w:r w:rsidRPr="00FD5A1F">
              <w:rPr>
                <w:b/>
                <w:bCs/>
                <w:i/>
                <w:iCs/>
                <w:sz w:val="24"/>
                <w:szCs w:val="24"/>
              </w:rPr>
              <w:t>(13)</w:t>
            </w:r>
            <w:r>
              <w:rPr>
                <w:b/>
                <w:bCs/>
                <w:i/>
                <w:iCs/>
                <w:sz w:val="24"/>
                <w:szCs w:val="24"/>
              </w:rPr>
              <w:t xml:space="preserve"> </w:t>
            </w:r>
            <w:r w:rsidRPr="006F46D0">
              <w:rPr>
                <w:sz w:val="24"/>
                <w:szCs w:val="24"/>
              </w:rPr>
              <w:t xml:space="preserve">"Offense" means conduct for which a sentence to a term of imprisonment or to a fine is provided by any law of this state or by any law, local law, or ordinance of a political subdivision of this state </w:t>
            </w:r>
            <w:r w:rsidRPr="006F46D0">
              <w:rPr>
                <w:sz w:val="24"/>
                <w:szCs w:val="24"/>
              </w:rPr>
              <w:lastRenderedPageBreak/>
              <w:t xml:space="preserve">or by any law, order, rule, or regulation of any governmental instrumentality authorized by law to adopt the </w:t>
            </w:r>
            <w:proofErr w:type="gramStart"/>
            <w:r w:rsidRPr="006F46D0">
              <w:rPr>
                <w:sz w:val="24"/>
                <w:szCs w:val="24"/>
              </w:rPr>
              <w:t>same;</w:t>
            </w:r>
            <w:proofErr w:type="gramEnd"/>
          </w:p>
          <w:p w14:paraId="0F9EFB66" w14:textId="1426E511" w:rsidR="00A777D5" w:rsidRPr="006F46D0" w:rsidRDefault="00A777D5" w:rsidP="00A777D5">
            <w:pPr>
              <w:jc w:val="both"/>
              <w:rPr>
                <w:sz w:val="24"/>
                <w:szCs w:val="24"/>
              </w:rPr>
            </w:pPr>
            <w:r w:rsidRPr="00FD5A1F">
              <w:rPr>
                <w:b/>
                <w:bCs/>
                <w:i/>
                <w:iCs/>
                <w:sz w:val="24"/>
                <w:szCs w:val="24"/>
              </w:rPr>
              <w:t>(14)</w:t>
            </w:r>
            <w:r>
              <w:rPr>
                <w:b/>
                <w:bCs/>
                <w:i/>
                <w:iCs/>
                <w:sz w:val="24"/>
                <w:szCs w:val="24"/>
              </w:rPr>
              <w:t xml:space="preserve"> </w:t>
            </w:r>
            <w:r w:rsidRPr="006F46D0">
              <w:rPr>
                <w:sz w:val="24"/>
                <w:szCs w:val="24"/>
              </w:rPr>
              <w:t xml:space="preserve">"Person" means a human being, and where appropriate, a public or private corporation, an unincorporated association, a partnership, a government, or a governmental </w:t>
            </w:r>
            <w:proofErr w:type="gramStart"/>
            <w:r w:rsidRPr="006F46D0">
              <w:rPr>
                <w:sz w:val="24"/>
                <w:szCs w:val="24"/>
              </w:rPr>
              <w:t>authority;</w:t>
            </w:r>
            <w:proofErr w:type="gramEnd"/>
          </w:p>
          <w:p w14:paraId="611F2276" w14:textId="543B06B8" w:rsidR="00A777D5" w:rsidRPr="006F46D0" w:rsidRDefault="00A777D5" w:rsidP="00A777D5">
            <w:pPr>
              <w:jc w:val="both"/>
              <w:rPr>
                <w:sz w:val="24"/>
                <w:szCs w:val="24"/>
              </w:rPr>
            </w:pPr>
            <w:r w:rsidRPr="00236D09">
              <w:rPr>
                <w:b/>
                <w:bCs/>
                <w:i/>
                <w:iCs/>
                <w:sz w:val="24"/>
                <w:szCs w:val="24"/>
              </w:rPr>
              <w:t>(15)</w:t>
            </w:r>
            <w:r w:rsidRPr="006F46D0">
              <w:rPr>
                <w:sz w:val="24"/>
                <w:szCs w:val="24"/>
              </w:rPr>
              <w:t xml:space="preserve"> "Physical injury" means substantial physical pain or any impairment of physical </w:t>
            </w:r>
            <w:proofErr w:type="gramStart"/>
            <w:r w:rsidRPr="006F46D0">
              <w:rPr>
                <w:sz w:val="24"/>
                <w:szCs w:val="24"/>
              </w:rPr>
              <w:t>condition;</w:t>
            </w:r>
            <w:proofErr w:type="gramEnd"/>
          </w:p>
          <w:p w14:paraId="1DA115E3" w14:textId="64B2F444" w:rsidR="00A777D5" w:rsidRPr="006F46D0" w:rsidRDefault="00A777D5" w:rsidP="00A777D5">
            <w:pPr>
              <w:jc w:val="both"/>
              <w:rPr>
                <w:sz w:val="24"/>
                <w:szCs w:val="24"/>
              </w:rPr>
            </w:pPr>
            <w:r w:rsidRPr="00236D09">
              <w:rPr>
                <w:b/>
                <w:bCs/>
                <w:i/>
                <w:iCs/>
                <w:sz w:val="24"/>
                <w:szCs w:val="24"/>
              </w:rPr>
              <w:t>(16)</w:t>
            </w:r>
            <w:r>
              <w:rPr>
                <w:b/>
                <w:bCs/>
                <w:i/>
                <w:iCs/>
                <w:sz w:val="24"/>
                <w:szCs w:val="24"/>
              </w:rPr>
              <w:t xml:space="preserve"> </w:t>
            </w:r>
            <w:r w:rsidRPr="006F46D0">
              <w:rPr>
                <w:sz w:val="24"/>
                <w:szCs w:val="24"/>
              </w:rPr>
              <w:t xml:space="preserve">"Possession" means to have actual physical possession or otherwise to exercise actual dominion or control over a tangible </w:t>
            </w:r>
            <w:proofErr w:type="gramStart"/>
            <w:r w:rsidRPr="006F46D0">
              <w:rPr>
                <w:sz w:val="24"/>
                <w:szCs w:val="24"/>
              </w:rPr>
              <w:t>object;</w:t>
            </w:r>
            <w:proofErr w:type="gramEnd"/>
          </w:p>
          <w:p w14:paraId="14BBFA88" w14:textId="577963E5" w:rsidR="00A777D5" w:rsidRPr="006F46D0" w:rsidRDefault="00A777D5" w:rsidP="00A777D5">
            <w:pPr>
              <w:jc w:val="both"/>
              <w:rPr>
                <w:sz w:val="24"/>
                <w:szCs w:val="24"/>
              </w:rPr>
            </w:pPr>
            <w:r w:rsidRPr="00236D09">
              <w:rPr>
                <w:b/>
                <w:bCs/>
                <w:i/>
                <w:iCs/>
                <w:sz w:val="24"/>
                <w:szCs w:val="24"/>
              </w:rPr>
              <w:t>(17)</w:t>
            </w:r>
            <w:r>
              <w:rPr>
                <w:b/>
                <w:bCs/>
                <w:i/>
                <w:iCs/>
                <w:sz w:val="24"/>
                <w:szCs w:val="24"/>
              </w:rPr>
              <w:t xml:space="preserve"> </w:t>
            </w:r>
            <w:r w:rsidRPr="006F46D0">
              <w:rPr>
                <w:sz w:val="24"/>
                <w:szCs w:val="24"/>
              </w:rPr>
              <w:t>"Serious physical injury" means physical injury which creates a substantial risk of death, or which causes serious and prolonged disfigurement, prolonged impairment of health, or prolonged loss or impairment of the function of any bodily organ. For a child twelve (12) years of age or less at the time of the injury, a serious physical injury includes but is not limited to the following:</w:t>
            </w:r>
          </w:p>
          <w:p w14:paraId="0A86F246" w14:textId="77777777" w:rsidR="00A777D5" w:rsidRPr="006F46D0" w:rsidRDefault="00A777D5" w:rsidP="00A777D5">
            <w:pPr>
              <w:jc w:val="both"/>
              <w:rPr>
                <w:sz w:val="24"/>
                <w:szCs w:val="24"/>
              </w:rPr>
            </w:pPr>
            <w:r w:rsidRPr="006F46D0">
              <w:rPr>
                <w:sz w:val="24"/>
                <w:szCs w:val="24"/>
              </w:rPr>
              <w:t xml:space="preserve">(a) Bruising near the eyes, or on the head, neck, or lower back overlying the </w:t>
            </w:r>
            <w:proofErr w:type="gramStart"/>
            <w:r w:rsidRPr="006F46D0">
              <w:rPr>
                <w:sz w:val="24"/>
                <w:szCs w:val="24"/>
              </w:rPr>
              <w:t>kidneys;</w:t>
            </w:r>
            <w:proofErr w:type="gramEnd"/>
          </w:p>
          <w:p w14:paraId="76092A1D" w14:textId="77777777" w:rsidR="00A777D5" w:rsidRPr="006F46D0" w:rsidRDefault="00A777D5" w:rsidP="00A777D5">
            <w:pPr>
              <w:jc w:val="both"/>
              <w:rPr>
                <w:sz w:val="24"/>
                <w:szCs w:val="24"/>
              </w:rPr>
            </w:pPr>
            <w:r w:rsidRPr="006F46D0">
              <w:rPr>
                <w:sz w:val="24"/>
                <w:szCs w:val="24"/>
              </w:rPr>
              <w:t xml:space="preserve">(b) Any bruising severe enough to cause underlying muscle damage as determined by elevated creatine kinase levels in the </w:t>
            </w:r>
            <w:proofErr w:type="gramStart"/>
            <w:r w:rsidRPr="006F46D0">
              <w:rPr>
                <w:sz w:val="24"/>
                <w:szCs w:val="24"/>
              </w:rPr>
              <w:t>blood;</w:t>
            </w:r>
            <w:proofErr w:type="gramEnd"/>
          </w:p>
          <w:p w14:paraId="48C5ECE9" w14:textId="469D9519" w:rsidR="00A777D5" w:rsidRPr="006F46D0" w:rsidRDefault="00A777D5" w:rsidP="00A777D5">
            <w:pPr>
              <w:jc w:val="both"/>
              <w:rPr>
                <w:sz w:val="24"/>
                <w:szCs w:val="24"/>
              </w:rPr>
            </w:pPr>
            <w:r w:rsidRPr="006F46D0">
              <w:rPr>
                <w:sz w:val="24"/>
                <w:szCs w:val="24"/>
              </w:rPr>
              <w:t xml:space="preserve"> (c) Any bruising or soft tissue injury to the genitals that affects the ability to urinate or </w:t>
            </w:r>
            <w:proofErr w:type="gramStart"/>
            <w:r w:rsidRPr="006F46D0">
              <w:rPr>
                <w:sz w:val="24"/>
                <w:szCs w:val="24"/>
              </w:rPr>
              <w:t>defecate;</w:t>
            </w:r>
            <w:proofErr w:type="gramEnd"/>
          </w:p>
          <w:p w14:paraId="6C1E7B29" w14:textId="77777777" w:rsidR="00A777D5" w:rsidRPr="006F46D0" w:rsidRDefault="00A777D5" w:rsidP="00A777D5">
            <w:pPr>
              <w:jc w:val="both"/>
              <w:rPr>
                <w:sz w:val="24"/>
                <w:szCs w:val="24"/>
              </w:rPr>
            </w:pPr>
            <w:r w:rsidRPr="006F46D0">
              <w:rPr>
                <w:sz w:val="24"/>
                <w:szCs w:val="24"/>
              </w:rPr>
              <w:t xml:space="preserve"> (d) Any testicular injury sufficient to put fertility at </w:t>
            </w:r>
            <w:proofErr w:type="gramStart"/>
            <w:r w:rsidRPr="006F46D0">
              <w:rPr>
                <w:sz w:val="24"/>
                <w:szCs w:val="24"/>
              </w:rPr>
              <w:t>risk;</w:t>
            </w:r>
            <w:proofErr w:type="gramEnd"/>
          </w:p>
          <w:p w14:paraId="6867CFE6" w14:textId="77777777" w:rsidR="00A777D5" w:rsidRPr="006F46D0" w:rsidRDefault="00A777D5" w:rsidP="00A777D5">
            <w:pPr>
              <w:jc w:val="both"/>
              <w:rPr>
                <w:sz w:val="24"/>
                <w:szCs w:val="24"/>
              </w:rPr>
            </w:pPr>
            <w:r w:rsidRPr="006F46D0">
              <w:rPr>
                <w:sz w:val="24"/>
                <w:szCs w:val="24"/>
              </w:rPr>
              <w:t xml:space="preserve"> (e) Any burn near the eyes or involving the mouth, airway, or </w:t>
            </w:r>
            <w:proofErr w:type="gramStart"/>
            <w:r w:rsidRPr="006F46D0">
              <w:rPr>
                <w:sz w:val="24"/>
                <w:szCs w:val="24"/>
              </w:rPr>
              <w:t>esophagus;</w:t>
            </w:r>
            <w:proofErr w:type="gramEnd"/>
          </w:p>
          <w:p w14:paraId="719F9C11" w14:textId="77777777" w:rsidR="00A777D5" w:rsidRPr="006F46D0" w:rsidRDefault="00A777D5" w:rsidP="00A777D5">
            <w:pPr>
              <w:jc w:val="both"/>
              <w:rPr>
                <w:sz w:val="24"/>
                <w:szCs w:val="24"/>
              </w:rPr>
            </w:pPr>
            <w:r w:rsidRPr="006F46D0">
              <w:rPr>
                <w:sz w:val="24"/>
                <w:szCs w:val="24"/>
              </w:rPr>
              <w:t xml:space="preserve"> (f) Any burn deep enough to leave scarring or dysfunction of the </w:t>
            </w:r>
            <w:proofErr w:type="gramStart"/>
            <w:r w:rsidRPr="006F46D0">
              <w:rPr>
                <w:sz w:val="24"/>
                <w:szCs w:val="24"/>
              </w:rPr>
              <w:t>body;</w:t>
            </w:r>
            <w:proofErr w:type="gramEnd"/>
          </w:p>
          <w:p w14:paraId="3017C6C6" w14:textId="266DC430" w:rsidR="00A777D5" w:rsidRPr="006F46D0" w:rsidRDefault="00A777D5" w:rsidP="00A777D5">
            <w:pPr>
              <w:jc w:val="both"/>
              <w:rPr>
                <w:sz w:val="24"/>
                <w:szCs w:val="24"/>
              </w:rPr>
            </w:pPr>
            <w:r w:rsidRPr="006F46D0">
              <w:rPr>
                <w:sz w:val="24"/>
                <w:szCs w:val="24"/>
              </w:rPr>
              <w:t xml:space="preserve"> (g) Any burn requiring hospitalization, debridement in the operating room, IV fluids, intubation, or admission to a hospital's intensive care </w:t>
            </w:r>
            <w:proofErr w:type="gramStart"/>
            <w:r w:rsidRPr="006F46D0">
              <w:rPr>
                <w:sz w:val="24"/>
                <w:szCs w:val="24"/>
              </w:rPr>
              <w:t>unit;</w:t>
            </w:r>
            <w:proofErr w:type="gramEnd"/>
          </w:p>
          <w:p w14:paraId="1B317964" w14:textId="77777777" w:rsidR="00A777D5" w:rsidRPr="006F46D0" w:rsidRDefault="00A777D5" w:rsidP="00A777D5">
            <w:pPr>
              <w:jc w:val="both"/>
              <w:rPr>
                <w:sz w:val="24"/>
                <w:szCs w:val="24"/>
              </w:rPr>
            </w:pPr>
            <w:r w:rsidRPr="006F46D0">
              <w:rPr>
                <w:sz w:val="24"/>
                <w:szCs w:val="24"/>
              </w:rPr>
              <w:t xml:space="preserve"> (h) Rib </w:t>
            </w:r>
            <w:proofErr w:type="gramStart"/>
            <w:r w:rsidRPr="006F46D0">
              <w:rPr>
                <w:sz w:val="24"/>
                <w:szCs w:val="24"/>
              </w:rPr>
              <w:t>fracture;</w:t>
            </w:r>
            <w:proofErr w:type="gramEnd"/>
          </w:p>
          <w:p w14:paraId="540AB48A" w14:textId="77777777" w:rsidR="00A777D5" w:rsidRPr="006F46D0" w:rsidRDefault="00A777D5" w:rsidP="00A777D5">
            <w:pPr>
              <w:jc w:val="both"/>
              <w:rPr>
                <w:sz w:val="24"/>
                <w:szCs w:val="24"/>
              </w:rPr>
            </w:pPr>
            <w:r w:rsidRPr="006F46D0">
              <w:rPr>
                <w:sz w:val="24"/>
                <w:szCs w:val="24"/>
              </w:rPr>
              <w:t xml:space="preserve"> (</w:t>
            </w:r>
            <w:proofErr w:type="spellStart"/>
            <w:r w:rsidRPr="006F46D0">
              <w:rPr>
                <w:sz w:val="24"/>
                <w:szCs w:val="24"/>
              </w:rPr>
              <w:t>i</w:t>
            </w:r>
            <w:proofErr w:type="spellEnd"/>
            <w:r w:rsidRPr="006F46D0">
              <w:rPr>
                <w:sz w:val="24"/>
                <w:szCs w:val="24"/>
              </w:rPr>
              <w:t xml:space="preserve">) Scapula or sternum </w:t>
            </w:r>
            <w:proofErr w:type="gramStart"/>
            <w:r w:rsidRPr="006F46D0">
              <w:rPr>
                <w:sz w:val="24"/>
                <w:szCs w:val="24"/>
              </w:rPr>
              <w:t>fractures;</w:t>
            </w:r>
            <w:proofErr w:type="gramEnd"/>
          </w:p>
          <w:p w14:paraId="39BCE95A" w14:textId="77777777" w:rsidR="00A777D5" w:rsidRPr="006F46D0" w:rsidRDefault="00A777D5" w:rsidP="00A777D5">
            <w:pPr>
              <w:jc w:val="both"/>
              <w:rPr>
                <w:sz w:val="24"/>
                <w:szCs w:val="24"/>
              </w:rPr>
            </w:pPr>
            <w:r w:rsidRPr="006F46D0">
              <w:rPr>
                <w:sz w:val="24"/>
                <w:szCs w:val="24"/>
              </w:rPr>
              <w:t xml:space="preserve"> (j) Any broken bone that requires </w:t>
            </w:r>
            <w:proofErr w:type="gramStart"/>
            <w:r w:rsidRPr="006F46D0">
              <w:rPr>
                <w:sz w:val="24"/>
                <w:szCs w:val="24"/>
              </w:rPr>
              <w:t>surgery;</w:t>
            </w:r>
            <w:proofErr w:type="gramEnd"/>
          </w:p>
          <w:p w14:paraId="1F50E5A8" w14:textId="77777777" w:rsidR="00A777D5" w:rsidRPr="006F46D0" w:rsidRDefault="00A777D5" w:rsidP="00A777D5">
            <w:pPr>
              <w:jc w:val="both"/>
              <w:rPr>
                <w:sz w:val="24"/>
                <w:szCs w:val="24"/>
              </w:rPr>
            </w:pPr>
            <w:r w:rsidRPr="006F46D0">
              <w:rPr>
                <w:sz w:val="24"/>
                <w:szCs w:val="24"/>
              </w:rPr>
              <w:t xml:space="preserve"> (k) Head injuries that result in intracranial bleeding, skull fracture, or brain </w:t>
            </w:r>
            <w:proofErr w:type="gramStart"/>
            <w:r w:rsidRPr="006F46D0">
              <w:rPr>
                <w:sz w:val="24"/>
                <w:szCs w:val="24"/>
              </w:rPr>
              <w:t>injury;</w:t>
            </w:r>
            <w:proofErr w:type="gramEnd"/>
          </w:p>
          <w:p w14:paraId="7D872E33" w14:textId="77777777" w:rsidR="00A777D5" w:rsidRPr="006F46D0" w:rsidRDefault="00A777D5" w:rsidP="00A777D5">
            <w:pPr>
              <w:jc w:val="both"/>
              <w:rPr>
                <w:sz w:val="24"/>
                <w:szCs w:val="24"/>
              </w:rPr>
            </w:pPr>
            <w:r w:rsidRPr="006F46D0">
              <w:rPr>
                <w:sz w:val="24"/>
                <w:szCs w:val="24"/>
              </w:rPr>
              <w:t xml:space="preserve"> (l) A concussion that results in the child becoming limp, unresponsive, or </w:t>
            </w:r>
            <w:proofErr w:type="gramStart"/>
            <w:r w:rsidRPr="006F46D0">
              <w:rPr>
                <w:sz w:val="24"/>
                <w:szCs w:val="24"/>
              </w:rPr>
              <w:t>results  in</w:t>
            </w:r>
            <w:proofErr w:type="gramEnd"/>
            <w:r w:rsidRPr="006F46D0">
              <w:rPr>
                <w:sz w:val="24"/>
                <w:szCs w:val="24"/>
              </w:rPr>
              <w:t xml:space="preserve"> seizure activity;</w:t>
            </w:r>
          </w:p>
          <w:p w14:paraId="3224B225" w14:textId="5C0C32B0" w:rsidR="00A777D5" w:rsidRPr="006F46D0" w:rsidRDefault="00A777D5" w:rsidP="00A777D5">
            <w:pPr>
              <w:jc w:val="both"/>
              <w:rPr>
                <w:sz w:val="24"/>
                <w:szCs w:val="24"/>
              </w:rPr>
            </w:pPr>
            <w:r w:rsidRPr="006F46D0">
              <w:rPr>
                <w:sz w:val="24"/>
                <w:szCs w:val="24"/>
              </w:rPr>
              <w:t xml:space="preserve"> (m) Abdominal injuries that indicate internal organ damage regardless of </w:t>
            </w:r>
            <w:proofErr w:type="gramStart"/>
            <w:r w:rsidRPr="006F46D0">
              <w:rPr>
                <w:sz w:val="24"/>
                <w:szCs w:val="24"/>
              </w:rPr>
              <w:t>whether  surgery</w:t>
            </w:r>
            <w:proofErr w:type="gramEnd"/>
            <w:r w:rsidRPr="006F46D0">
              <w:rPr>
                <w:sz w:val="24"/>
                <w:szCs w:val="24"/>
              </w:rPr>
              <w:t xml:space="preserve"> is required;</w:t>
            </w:r>
          </w:p>
          <w:p w14:paraId="44D300AB" w14:textId="77777777" w:rsidR="00A777D5" w:rsidRPr="006F46D0" w:rsidRDefault="00A777D5" w:rsidP="00A777D5">
            <w:pPr>
              <w:jc w:val="both"/>
              <w:rPr>
                <w:sz w:val="24"/>
                <w:szCs w:val="24"/>
              </w:rPr>
            </w:pPr>
            <w:r w:rsidRPr="006F46D0">
              <w:rPr>
                <w:sz w:val="24"/>
                <w:szCs w:val="24"/>
              </w:rPr>
              <w:t xml:space="preserve"> (n) Any injury requiring </w:t>
            </w:r>
            <w:proofErr w:type="gramStart"/>
            <w:r w:rsidRPr="006F46D0">
              <w:rPr>
                <w:sz w:val="24"/>
                <w:szCs w:val="24"/>
              </w:rPr>
              <w:t>surgery;</w:t>
            </w:r>
            <w:proofErr w:type="gramEnd"/>
          </w:p>
          <w:p w14:paraId="6DCD880B" w14:textId="77777777" w:rsidR="00A777D5" w:rsidRPr="006F46D0" w:rsidRDefault="00A777D5" w:rsidP="00A777D5">
            <w:pPr>
              <w:jc w:val="both"/>
              <w:rPr>
                <w:sz w:val="24"/>
                <w:szCs w:val="24"/>
              </w:rPr>
            </w:pPr>
            <w:r w:rsidRPr="006F46D0">
              <w:rPr>
                <w:sz w:val="24"/>
                <w:szCs w:val="24"/>
              </w:rPr>
              <w:t xml:space="preserve"> (o) Any injury that requires a blood transfusion; and</w:t>
            </w:r>
          </w:p>
          <w:p w14:paraId="00E90BBB" w14:textId="77777777" w:rsidR="00A777D5" w:rsidRPr="006F46D0" w:rsidRDefault="00A777D5" w:rsidP="00A777D5">
            <w:pPr>
              <w:jc w:val="both"/>
              <w:rPr>
                <w:sz w:val="24"/>
                <w:szCs w:val="24"/>
              </w:rPr>
            </w:pPr>
            <w:r w:rsidRPr="006F46D0">
              <w:rPr>
                <w:sz w:val="24"/>
                <w:szCs w:val="24"/>
              </w:rPr>
              <w:t xml:space="preserve"> (p) Any injury requiring admission to a hospital's critical care </w:t>
            </w:r>
            <w:proofErr w:type="gramStart"/>
            <w:r w:rsidRPr="006F46D0">
              <w:rPr>
                <w:sz w:val="24"/>
                <w:szCs w:val="24"/>
              </w:rPr>
              <w:t>unit;</w:t>
            </w:r>
            <w:proofErr w:type="gramEnd"/>
          </w:p>
          <w:p w14:paraId="7C4B7344" w14:textId="6DEB4FB1" w:rsidR="00A777D5" w:rsidRPr="006F46D0" w:rsidRDefault="00A777D5" w:rsidP="00A777D5">
            <w:pPr>
              <w:jc w:val="both"/>
              <w:rPr>
                <w:sz w:val="24"/>
                <w:szCs w:val="24"/>
              </w:rPr>
            </w:pPr>
            <w:r w:rsidRPr="00236D09">
              <w:rPr>
                <w:b/>
                <w:bCs/>
                <w:i/>
                <w:iCs/>
                <w:sz w:val="24"/>
                <w:szCs w:val="24"/>
              </w:rPr>
              <w:lastRenderedPageBreak/>
              <w:t>(18)</w:t>
            </w:r>
            <w:r>
              <w:rPr>
                <w:b/>
                <w:bCs/>
                <w:i/>
                <w:iCs/>
                <w:sz w:val="24"/>
                <w:szCs w:val="24"/>
              </w:rPr>
              <w:t xml:space="preserve"> </w:t>
            </w:r>
            <w:r w:rsidRPr="006F46D0">
              <w:rPr>
                <w:sz w:val="24"/>
                <w:szCs w:val="24"/>
              </w:rPr>
              <w:t xml:space="preserve">"Unlawful" means contrary to law or, where the context so requires, not permitted by law. It does not mean wrongful or </w:t>
            </w:r>
            <w:proofErr w:type="gramStart"/>
            <w:r w:rsidRPr="006F46D0">
              <w:rPr>
                <w:sz w:val="24"/>
                <w:szCs w:val="24"/>
              </w:rPr>
              <w:t>immoral;</w:t>
            </w:r>
            <w:proofErr w:type="gramEnd"/>
          </w:p>
          <w:p w14:paraId="78C584D2" w14:textId="5B101B93" w:rsidR="00A777D5" w:rsidRPr="006F46D0" w:rsidRDefault="00A777D5" w:rsidP="00A777D5">
            <w:pPr>
              <w:jc w:val="both"/>
              <w:rPr>
                <w:sz w:val="24"/>
                <w:szCs w:val="24"/>
              </w:rPr>
            </w:pPr>
            <w:r w:rsidRPr="00236D09">
              <w:rPr>
                <w:b/>
                <w:bCs/>
                <w:i/>
                <w:iCs/>
                <w:sz w:val="24"/>
                <w:szCs w:val="24"/>
              </w:rPr>
              <w:t>(19)</w:t>
            </w:r>
            <w:r>
              <w:rPr>
                <w:b/>
                <w:bCs/>
                <w:i/>
                <w:iCs/>
                <w:sz w:val="24"/>
                <w:szCs w:val="24"/>
              </w:rPr>
              <w:t xml:space="preserve"> </w:t>
            </w:r>
            <w:r w:rsidRPr="006F46D0">
              <w:rPr>
                <w:sz w:val="24"/>
                <w:szCs w:val="24"/>
              </w:rPr>
              <w:t>"Violation" means an offense, other than a traffic infraction, for which a sentence to a fine only can be imposed; and</w:t>
            </w:r>
          </w:p>
          <w:p w14:paraId="4C856B24" w14:textId="5ACDB48F" w:rsidR="00A777D5" w:rsidRPr="006F46D0" w:rsidRDefault="00A777D5" w:rsidP="00A777D5">
            <w:pPr>
              <w:jc w:val="both"/>
              <w:rPr>
                <w:sz w:val="24"/>
                <w:szCs w:val="24"/>
              </w:rPr>
            </w:pPr>
            <w:r w:rsidRPr="00236D09">
              <w:rPr>
                <w:b/>
                <w:bCs/>
                <w:i/>
                <w:iCs/>
                <w:sz w:val="24"/>
                <w:szCs w:val="24"/>
              </w:rPr>
              <w:t>(20)</w:t>
            </w:r>
            <w:r w:rsidRPr="006F46D0">
              <w:rPr>
                <w:sz w:val="24"/>
                <w:szCs w:val="24"/>
              </w:rPr>
              <w:t xml:space="preserve"> "Weapon of mass destruction" means:</w:t>
            </w:r>
          </w:p>
          <w:p w14:paraId="12C12FA5" w14:textId="0532B7AB" w:rsidR="00A777D5" w:rsidRPr="006F46D0" w:rsidRDefault="00A777D5" w:rsidP="00A777D5">
            <w:pPr>
              <w:jc w:val="both"/>
              <w:rPr>
                <w:sz w:val="24"/>
                <w:szCs w:val="24"/>
              </w:rPr>
            </w:pPr>
            <w:r w:rsidRPr="006F46D0">
              <w:rPr>
                <w:sz w:val="24"/>
                <w:szCs w:val="24"/>
              </w:rPr>
              <w:t xml:space="preserve"> (a) Any destructive device as defined in KRS 237.030, but not fireworks as defined in KRS </w:t>
            </w:r>
            <w:proofErr w:type="gramStart"/>
            <w:r w:rsidRPr="006F46D0">
              <w:rPr>
                <w:sz w:val="24"/>
                <w:szCs w:val="24"/>
              </w:rPr>
              <w:t>227.700;</w:t>
            </w:r>
            <w:proofErr w:type="gramEnd"/>
          </w:p>
          <w:p w14:paraId="184D904E" w14:textId="2094BD66" w:rsidR="00A777D5" w:rsidRPr="006F46D0" w:rsidRDefault="00A777D5" w:rsidP="00A777D5">
            <w:pPr>
              <w:jc w:val="both"/>
              <w:rPr>
                <w:sz w:val="24"/>
                <w:szCs w:val="24"/>
              </w:rPr>
            </w:pPr>
            <w:r w:rsidRPr="006F46D0">
              <w:rPr>
                <w:sz w:val="24"/>
                <w:szCs w:val="24"/>
              </w:rPr>
              <w:t xml:space="preserve"> (b) Any weapon that is designed or intended to cause death or serious physical injury through the release, dissemination, or impact of toxic or poisonous chemicals or their </w:t>
            </w:r>
            <w:proofErr w:type="gramStart"/>
            <w:r w:rsidRPr="006F46D0">
              <w:rPr>
                <w:sz w:val="24"/>
                <w:szCs w:val="24"/>
              </w:rPr>
              <w:t>precursors;</w:t>
            </w:r>
            <w:proofErr w:type="gramEnd"/>
          </w:p>
          <w:p w14:paraId="72A5BF20" w14:textId="77777777" w:rsidR="00A777D5" w:rsidRPr="006F46D0" w:rsidRDefault="00A777D5" w:rsidP="00A777D5">
            <w:pPr>
              <w:jc w:val="both"/>
              <w:rPr>
                <w:sz w:val="24"/>
                <w:szCs w:val="24"/>
              </w:rPr>
            </w:pPr>
            <w:r w:rsidRPr="006F46D0">
              <w:rPr>
                <w:sz w:val="24"/>
                <w:szCs w:val="24"/>
              </w:rPr>
              <w:t xml:space="preserve"> (c) Any weapon involving a disease organism; or</w:t>
            </w:r>
          </w:p>
          <w:p w14:paraId="5A726CCB" w14:textId="05BCC4C9" w:rsidR="00A777D5" w:rsidRDefault="00A777D5" w:rsidP="00A777D5">
            <w:pPr>
              <w:jc w:val="both"/>
            </w:pPr>
            <w:r w:rsidRPr="006F46D0">
              <w:rPr>
                <w:sz w:val="24"/>
                <w:szCs w:val="24"/>
              </w:rPr>
              <w:t xml:space="preserve"> (d) Any weapon that is designed to release radiation or radioactivity at a level dangerous to human life.</w:t>
            </w:r>
          </w:p>
        </w:tc>
      </w:tr>
      <w:tr w:rsidR="00A777D5" w14:paraId="1D57639B" w14:textId="77777777" w:rsidTr="001555DD">
        <w:tc>
          <w:tcPr>
            <w:tcW w:w="1152" w:type="dxa"/>
          </w:tcPr>
          <w:p w14:paraId="5DC050BC" w14:textId="77777777" w:rsidR="00A777D5" w:rsidRDefault="00A777D5" w:rsidP="00A777D5">
            <w:pPr>
              <w:jc w:val="both"/>
            </w:pPr>
          </w:p>
        </w:tc>
        <w:tc>
          <w:tcPr>
            <w:tcW w:w="1728" w:type="dxa"/>
          </w:tcPr>
          <w:p w14:paraId="35E61756" w14:textId="77777777" w:rsidR="00A777D5" w:rsidRDefault="00A777D5" w:rsidP="00A777D5">
            <w:pPr>
              <w:jc w:val="both"/>
            </w:pPr>
          </w:p>
        </w:tc>
        <w:tc>
          <w:tcPr>
            <w:tcW w:w="6768" w:type="dxa"/>
          </w:tcPr>
          <w:p w14:paraId="571A0C51" w14:textId="77777777" w:rsidR="00A777D5" w:rsidRDefault="00A777D5" w:rsidP="00A777D5">
            <w:pPr>
              <w:jc w:val="both"/>
            </w:pPr>
          </w:p>
        </w:tc>
      </w:tr>
      <w:tr w:rsidR="00A777D5" w14:paraId="7DF52A3B" w14:textId="77777777" w:rsidTr="001555DD">
        <w:tc>
          <w:tcPr>
            <w:tcW w:w="1152" w:type="dxa"/>
          </w:tcPr>
          <w:p w14:paraId="59EA5358" w14:textId="3EAA1FD4" w:rsidR="00A777D5" w:rsidRDefault="00A777D5" w:rsidP="00A777D5">
            <w:pPr>
              <w:jc w:val="both"/>
            </w:pPr>
            <w:r>
              <w:t>8.2.3</w:t>
            </w:r>
          </w:p>
        </w:tc>
        <w:tc>
          <w:tcPr>
            <w:tcW w:w="1728" w:type="dxa"/>
          </w:tcPr>
          <w:p w14:paraId="0D8C37C8" w14:textId="05049DFD" w:rsidR="00A777D5" w:rsidRDefault="00A777D5" w:rsidP="00A777D5">
            <w:pPr>
              <w:jc w:val="both"/>
            </w:pPr>
            <w:r>
              <w:t>508.025</w:t>
            </w:r>
          </w:p>
        </w:tc>
        <w:tc>
          <w:tcPr>
            <w:tcW w:w="6768" w:type="dxa"/>
          </w:tcPr>
          <w:p w14:paraId="69DD9216" w14:textId="77777777" w:rsidR="00A777D5" w:rsidRDefault="00A777D5" w:rsidP="00A777D5">
            <w:pPr>
              <w:jc w:val="both"/>
              <w:rPr>
                <w:sz w:val="24"/>
                <w:szCs w:val="24"/>
              </w:rPr>
            </w:pPr>
            <w:r>
              <w:rPr>
                <w:sz w:val="24"/>
                <w:szCs w:val="24"/>
              </w:rPr>
              <w:t>* * * * *</w:t>
            </w:r>
          </w:p>
          <w:p w14:paraId="2C751FD1" w14:textId="2EB333F0" w:rsidR="00A777D5" w:rsidRPr="00797FB9" w:rsidRDefault="00A777D5" w:rsidP="00A777D5">
            <w:pPr>
              <w:jc w:val="both"/>
              <w:rPr>
                <w:b/>
                <w:bCs/>
                <w:i/>
                <w:iCs/>
                <w:sz w:val="24"/>
                <w:szCs w:val="24"/>
              </w:rPr>
            </w:pPr>
            <w:r w:rsidRPr="00236D09">
              <w:rPr>
                <w:sz w:val="24"/>
                <w:szCs w:val="24"/>
              </w:rPr>
              <w:t xml:space="preserve">(2) (a) For </w:t>
            </w:r>
            <w:r w:rsidRPr="00797FB9">
              <w:rPr>
                <w:b/>
                <w:bCs/>
                <w:i/>
                <w:iCs/>
                <w:sz w:val="24"/>
                <w:szCs w:val="24"/>
              </w:rPr>
              <w:t>a violation</w:t>
            </w:r>
            <w:r w:rsidRPr="00236D09">
              <w:rPr>
                <w:sz w:val="24"/>
                <w:szCs w:val="24"/>
              </w:rPr>
              <w:t xml:space="preserve"> of subsection (1)(a) of this section, assault in the third degree is a Class D felony</w:t>
            </w:r>
            <w:r w:rsidRPr="00797FB9">
              <w:rPr>
                <w:b/>
                <w:bCs/>
                <w:i/>
                <w:iCs/>
                <w:sz w:val="24"/>
                <w:szCs w:val="24"/>
              </w:rPr>
              <w:t>, unless the offense occurs</w:t>
            </w:r>
            <w:r>
              <w:rPr>
                <w:b/>
                <w:bCs/>
                <w:i/>
                <w:iCs/>
                <w:sz w:val="24"/>
                <w:szCs w:val="24"/>
              </w:rPr>
              <w:t xml:space="preserve"> </w:t>
            </w:r>
            <w:r w:rsidRPr="00797FB9">
              <w:rPr>
                <w:b/>
                <w:bCs/>
                <w:i/>
                <w:iCs/>
                <w:sz w:val="24"/>
                <w:szCs w:val="24"/>
              </w:rPr>
              <w:t>during a declared emergency as defined by KRS 39A.020 arising from a natural or man-made disaster, within the area covered by the emergency declaration, and within the area impacted by the disaster, in which case it is a Class C felony.</w:t>
            </w:r>
          </w:p>
          <w:p w14:paraId="06EF23B8" w14:textId="2E7E211E" w:rsidR="00A777D5" w:rsidRPr="00797FB9" w:rsidRDefault="00A777D5" w:rsidP="00A777D5">
            <w:pPr>
              <w:jc w:val="both"/>
              <w:rPr>
                <w:b/>
                <w:bCs/>
                <w:i/>
                <w:iCs/>
                <w:sz w:val="24"/>
                <w:szCs w:val="24"/>
              </w:rPr>
            </w:pPr>
            <w:r w:rsidRPr="00797FB9">
              <w:rPr>
                <w:b/>
                <w:bCs/>
                <w:i/>
                <w:iCs/>
                <w:sz w:val="24"/>
                <w:szCs w:val="24"/>
              </w:rPr>
              <w:t xml:space="preserve"> (b) For a violation of subsection (1)(b) of this section, assault in the third degree is a Class D felony.</w:t>
            </w:r>
          </w:p>
          <w:p w14:paraId="283A1DA3" w14:textId="3A52220E" w:rsidR="00A777D5" w:rsidRPr="00236D09" w:rsidRDefault="00A777D5" w:rsidP="00A777D5">
            <w:pPr>
              <w:jc w:val="both"/>
              <w:rPr>
                <w:sz w:val="24"/>
                <w:szCs w:val="24"/>
              </w:rPr>
            </w:pPr>
            <w:r w:rsidRPr="00236D09">
              <w:rPr>
                <w:sz w:val="24"/>
                <w:szCs w:val="24"/>
              </w:rPr>
              <w:t xml:space="preserve"> </w:t>
            </w:r>
            <w:r w:rsidRPr="00797FB9">
              <w:rPr>
                <w:b/>
                <w:bCs/>
                <w:i/>
                <w:iCs/>
                <w:sz w:val="24"/>
                <w:szCs w:val="24"/>
              </w:rPr>
              <w:t>(c)</w:t>
            </w:r>
            <w:r w:rsidRPr="00236D09">
              <w:rPr>
                <w:sz w:val="24"/>
                <w:szCs w:val="24"/>
              </w:rPr>
              <w:t xml:space="preserve"> For violations of subsection (1)(c) of this section, assault in the third degree is a Class B misdemeanor, unless the assault is with saliva, vomit, mucus, blood, seminal fluid, urine, or feces from an adult who knows that he or she has a serious communicable disease and competent medical or epidemiological evidence demonstrates that the specific type of contact caused by the actor is likely to cause transmission of the disease or condition, in which case it is a Class A misdemeanor.</w:t>
            </w:r>
          </w:p>
          <w:p w14:paraId="57449AD8" w14:textId="544C0977" w:rsidR="00A777D5" w:rsidRDefault="00A777D5" w:rsidP="00422D2A">
            <w:pPr>
              <w:jc w:val="both"/>
            </w:pPr>
            <w:r w:rsidRPr="00236D09">
              <w:rPr>
                <w:sz w:val="24"/>
                <w:szCs w:val="24"/>
              </w:rPr>
              <w:t xml:space="preserve"> </w:t>
            </w:r>
            <w:r w:rsidRPr="00797FB9">
              <w:rPr>
                <w:b/>
                <w:bCs/>
                <w:i/>
                <w:iCs/>
                <w:sz w:val="24"/>
                <w:szCs w:val="24"/>
              </w:rPr>
              <w:t>(d)</w:t>
            </w:r>
            <w:r w:rsidRPr="00236D09">
              <w:rPr>
                <w:sz w:val="24"/>
                <w:szCs w:val="24"/>
              </w:rPr>
              <w:t xml:space="preserve"> As used in paragraph (c)[(b)] of this subsection, "serious communicable disease" means a non-airborne disease that is transmitted from person to person and determined to have significant, long-term consequences on the physical health or life activities of the person infected.</w:t>
            </w:r>
          </w:p>
        </w:tc>
      </w:tr>
      <w:tr w:rsidR="00A777D5" w14:paraId="22F19CDF" w14:textId="77777777" w:rsidTr="001555DD">
        <w:tc>
          <w:tcPr>
            <w:tcW w:w="1152" w:type="dxa"/>
          </w:tcPr>
          <w:p w14:paraId="5A8734B7" w14:textId="77777777" w:rsidR="00A777D5" w:rsidRDefault="00A777D5" w:rsidP="00A777D5">
            <w:pPr>
              <w:jc w:val="both"/>
            </w:pPr>
          </w:p>
        </w:tc>
        <w:tc>
          <w:tcPr>
            <w:tcW w:w="1728" w:type="dxa"/>
          </w:tcPr>
          <w:p w14:paraId="0FFE3171" w14:textId="77777777" w:rsidR="00A777D5" w:rsidRDefault="00A777D5" w:rsidP="00A777D5">
            <w:pPr>
              <w:jc w:val="both"/>
            </w:pPr>
          </w:p>
        </w:tc>
        <w:tc>
          <w:tcPr>
            <w:tcW w:w="6768" w:type="dxa"/>
          </w:tcPr>
          <w:p w14:paraId="25BB712D" w14:textId="77777777" w:rsidR="00A777D5" w:rsidRDefault="00A777D5" w:rsidP="00A777D5">
            <w:pPr>
              <w:jc w:val="both"/>
            </w:pPr>
          </w:p>
        </w:tc>
      </w:tr>
      <w:tr w:rsidR="00422D2A" w14:paraId="283E741F" w14:textId="77777777" w:rsidTr="001555DD">
        <w:tc>
          <w:tcPr>
            <w:tcW w:w="1152" w:type="dxa"/>
          </w:tcPr>
          <w:p w14:paraId="310102FA" w14:textId="53144DB0" w:rsidR="00422D2A" w:rsidRDefault="00422D2A" w:rsidP="00422D2A">
            <w:pPr>
              <w:jc w:val="both"/>
            </w:pPr>
            <w:r>
              <w:t>8.2.5</w:t>
            </w:r>
          </w:p>
        </w:tc>
        <w:tc>
          <w:tcPr>
            <w:tcW w:w="1728" w:type="dxa"/>
          </w:tcPr>
          <w:p w14:paraId="0EDBF7C8" w14:textId="13FBD7E7" w:rsidR="00422D2A" w:rsidRDefault="00422D2A" w:rsidP="00422D2A">
            <w:pPr>
              <w:jc w:val="both"/>
            </w:pPr>
            <w:r>
              <w:t>508.075</w:t>
            </w:r>
          </w:p>
        </w:tc>
        <w:tc>
          <w:tcPr>
            <w:tcW w:w="6768" w:type="dxa"/>
          </w:tcPr>
          <w:p w14:paraId="64B64C60" w14:textId="77777777" w:rsidR="00422D2A" w:rsidRPr="00D25C6B" w:rsidRDefault="00422D2A" w:rsidP="00422D2A">
            <w:pPr>
              <w:jc w:val="both"/>
              <w:rPr>
                <w:sz w:val="24"/>
                <w:szCs w:val="24"/>
              </w:rPr>
            </w:pPr>
            <w:r w:rsidRPr="00D25C6B">
              <w:rPr>
                <w:sz w:val="24"/>
                <w:szCs w:val="24"/>
              </w:rPr>
              <w:t>(1) A person is guilty of terroristic threatening in the first degree when he or she:</w:t>
            </w:r>
          </w:p>
          <w:p w14:paraId="5F93EF39" w14:textId="596E404C" w:rsidR="00422D2A" w:rsidRPr="00D25C6B" w:rsidRDefault="00422D2A" w:rsidP="00422D2A">
            <w:pPr>
              <w:jc w:val="both"/>
              <w:rPr>
                <w:sz w:val="24"/>
                <w:szCs w:val="24"/>
              </w:rPr>
            </w:pPr>
            <w:r w:rsidRPr="00D25C6B">
              <w:rPr>
                <w:sz w:val="24"/>
                <w:szCs w:val="24"/>
              </w:rPr>
              <w:t xml:space="preserve"> (a) Intentionally makes false statements that he or she or another person has placed a weapon of mass destruction on:</w:t>
            </w:r>
          </w:p>
          <w:p w14:paraId="361BBC35" w14:textId="75A585FD" w:rsidR="00422D2A" w:rsidRPr="00D25C6B" w:rsidRDefault="00422D2A" w:rsidP="00422D2A">
            <w:pPr>
              <w:jc w:val="both"/>
              <w:rPr>
                <w:sz w:val="24"/>
                <w:szCs w:val="24"/>
              </w:rPr>
            </w:pPr>
            <w:r w:rsidRPr="00D25C6B">
              <w:rPr>
                <w:sz w:val="24"/>
                <w:szCs w:val="24"/>
              </w:rPr>
              <w:lastRenderedPageBreak/>
              <w:t xml:space="preserve"> 1. The real property or any building of any public or private elementary or secondary school, vocational school, or institution of postsecondary </w:t>
            </w:r>
            <w:proofErr w:type="gramStart"/>
            <w:r w:rsidRPr="00D25C6B">
              <w:rPr>
                <w:sz w:val="24"/>
                <w:szCs w:val="24"/>
              </w:rPr>
              <w:t>education;</w:t>
            </w:r>
            <w:proofErr w:type="gramEnd"/>
          </w:p>
          <w:p w14:paraId="6110172B" w14:textId="77777777" w:rsidR="00422D2A" w:rsidRPr="00D25C6B" w:rsidRDefault="00422D2A" w:rsidP="00422D2A">
            <w:pPr>
              <w:jc w:val="both"/>
              <w:rPr>
                <w:sz w:val="24"/>
                <w:szCs w:val="24"/>
              </w:rPr>
            </w:pPr>
            <w:r>
              <w:rPr>
                <w:sz w:val="24"/>
                <w:szCs w:val="24"/>
              </w:rPr>
              <w:t xml:space="preserve"> </w:t>
            </w:r>
            <w:r w:rsidRPr="00D25C6B">
              <w:rPr>
                <w:sz w:val="24"/>
                <w:szCs w:val="24"/>
              </w:rPr>
              <w:t xml:space="preserve">2. A school bus or </w:t>
            </w:r>
            <w:proofErr w:type="gramStart"/>
            <w:r w:rsidRPr="00D25C6B">
              <w:rPr>
                <w:sz w:val="24"/>
                <w:szCs w:val="24"/>
              </w:rPr>
              <w:t>other</w:t>
            </w:r>
            <w:proofErr w:type="gramEnd"/>
            <w:r w:rsidRPr="00D25C6B">
              <w:rPr>
                <w:sz w:val="24"/>
                <w:szCs w:val="24"/>
              </w:rPr>
              <w:t xml:space="preserve"> vehicle owned, operated, or leased by a school;</w:t>
            </w:r>
          </w:p>
          <w:p w14:paraId="0DB1D09D" w14:textId="6A1227B4" w:rsidR="00422D2A" w:rsidRPr="00D25C6B" w:rsidRDefault="00422D2A" w:rsidP="00422D2A">
            <w:pPr>
              <w:jc w:val="both"/>
              <w:rPr>
                <w:sz w:val="24"/>
                <w:szCs w:val="24"/>
              </w:rPr>
            </w:pPr>
            <w:r w:rsidRPr="00D25C6B">
              <w:rPr>
                <w:sz w:val="24"/>
                <w:szCs w:val="24"/>
              </w:rPr>
              <w:t xml:space="preserve"> 3. The real property or any building public or private that is the site of an official school-sanctioned </w:t>
            </w:r>
            <w:proofErr w:type="gramStart"/>
            <w:r w:rsidRPr="00D25C6B">
              <w:rPr>
                <w:sz w:val="24"/>
                <w:szCs w:val="24"/>
              </w:rPr>
              <w:t>function;[</w:t>
            </w:r>
            <w:proofErr w:type="gramEnd"/>
            <w:r w:rsidRPr="00D25C6B">
              <w:rPr>
                <w:sz w:val="24"/>
                <w:szCs w:val="24"/>
              </w:rPr>
              <w:t xml:space="preserve"> or]</w:t>
            </w:r>
          </w:p>
          <w:p w14:paraId="0D62A8AA" w14:textId="558A1AB4" w:rsidR="00422D2A" w:rsidRPr="00D25C6B" w:rsidRDefault="00422D2A" w:rsidP="00422D2A">
            <w:pPr>
              <w:jc w:val="both"/>
              <w:rPr>
                <w:sz w:val="24"/>
                <w:szCs w:val="24"/>
              </w:rPr>
            </w:pPr>
            <w:r w:rsidRPr="00D25C6B">
              <w:rPr>
                <w:sz w:val="24"/>
                <w:szCs w:val="24"/>
              </w:rPr>
              <w:t xml:space="preserve"> 4. The real property or any building owned or leased by a government agency; or</w:t>
            </w:r>
          </w:p>
          <w:p w14:paraId="1CED3922" w14:textId="77777777" w:rsidR="00422D2A" w:rsidRPr="00956261" w:rsidRDefault="00422D2A" w:rsidP="00422D2A">
            <w:pPr>
              <w:jc w:val="both"/>
              <w:rPr>
                <w:b/>
                <w:bCs/>
                <w:i/>
                <w:iCs/>
                <w:sz w:val="24"/>
                <w:szCs w:val="24"/>
              </w:rPr>
            </w:pPr>
            <w:bookmarkStart w:id="10" w:name="_Hlk102116701"/>
            <w:r w:rsidRPr="00956261">
              <w:rPr>
                <w:b/>
                <w:bCs/>
                <w:i/>
                <w:iCs/>
                <w:sz w:val="24"/>
                <w:szCs w:val="24"/>
              </w:rPr>
              <w:t xml:space="preserve"> 5. The real property or any building owned or leased by a domestic violence shelter as defined in KRS 511.085; or</w:t>
            </w:r>
          </w:p>
          <w:bookmarkEnd w:id="10"/>
          <w:p w14:paraId="145A7052" w14:textId="6568E6A6" w:rsidR="00422D2A" w:rsidRPr="00D25C6B" w:rsidRDefault="00422D2A" w:rsidP="00422D2A">
            <w:pPr>
              <w:jc w:val="both"/>
              <w:rPr>
                <w:sz w:val="24"/>
                <w:szCs w:val="24"/>
              </w:rPr>
            </w:pPr>
            <w:r w:rsidRPr="00D25C6B">
              <w:rPr>
                <w:sz w:val="24"/>
                <w:szCs w:val="24"/>
              </w:rPr>
              <w:t xml:space="preserve"> (b) Intentionally and without lawful authority, places a counterfeit weapon of mass destruction at any location or on any object specified in paragraph (a) of this subsection.</w:t>
            </w:r>
          </w:p>
          <w:p w14:paraId="6C93A7DE" w14:textId="77777777" w:rsidR="00422D2A" w:rsidRPr="00D25C6B" w:rsidRDefault="00422D2A" w:rsidP="00422D2A">
            <w:pPr>
              <w:jc w:val="both"/>
              <w:rPr>
                <w:sz w:val="24"/>
                <w:szCs w:val="24"/>
              </w:rPr>
            </w:pPr>
            <w:r w:rsidRPr="00D25C6B">
              <w:rPr>
                <w:sz w:val="24"/>
                <w:szCs w:val="24"/>
              </w:rPr>
              <w:t>(2) A counterfeit weapon of mass destruction is placed with lawful authority if it is placed, with the written permission of the chief officer of the school or other institution, as a part of an official training exercise and is placed by a public servant, as defined in KRS 522.010.</w:t>
            </w:r>
          </w:p>
          <w:p w14:paraId="705106B3" w14:textId="77777777" w:rsidR="00422D2A" w:rsidRDefault="00422D2A" w:rsidP="00422D2A">
            <w:pPr>
              <w:jc w:val="both"/>
              <w:rPr>
                <w:sz w:val="24"/>
                <w:szCs w:val="24"/>
              </w:rPr>
            </w:pPr>
            <w:r w:rsidRPr="00D25C6B">
              <w:rPr>
                <w:sz w:val="24"/>
                <w:szCs w:val="24"/>
              </w:rPr>
              <w:t xml:space="preserve">(3) A person is not guilty of commission of an offense under this section if he or she, innocently and believing the information to be true, communicates a threat made by another person to school personnel, </w:t>
            </w:r>
            <w:r w:rsidRPr="00956261">
              <w:rPr>
                <w:b/>
                <w:bCs/>
                <w:i/>
                <w:iCs/>
                <w:sz w:val="24"/>
                <w:szCs w:val="24"/>
              </w:rPr>
              <w:t>domestic violence shelter personnel,</w:t>
            </w:r>
            <w:r w:rsidRPr="00D25C6B">
              <w:rPr>
                <w:sz w:val="24"/>
                <w:szCs w:val="24"/>
              </w:rPr>
              <w:t xml:space="preserve"> a peace officer, a law enforcement agency, a public agency involved in emergency response, or a public safety answering point and identifies the person from whom the threat was communicated, if known.</w:t>
            </w:r>
            <w:r>
              <w:rPr>
                <w:sz w:val="24"/>
                <w:szCs w:val="24"/>
              </w:rPr>
              <w:t xml:space="preserve">     </w:t>
            </w:r>
          </w:p>
          <w:p w14:paraId="27BD67A9" w14:textId="23B4F613" w:rsidR="00422D2A" w:rsidRDefault="00422D2A" w:rsidP="00422D2A">
            <w:pPr>
              <w:jc w:val="both"/>
            </w:pPr>
            <w:r w:rsidRPr="00D25C6B">
              <w:rPr>
                <w:sz w:val="24"/>
                <w:szCs w:val="24"/>
              </w:rPr>
              <w:t>(4) Terroristic threatening in the first degree is a Class C felony</w:t>
            </w:r>
            <w:r>
              <w:rPr>
                <w:sz w:val="24"/>
                <w:szCs w:val="24"/>
              </w:rPr>
              <w:t>.</w:t>
            </w:r>
          </w:p>
        </w:tc>
      </w:tr>
      <w:tr w:rsidR="00422D2A" w14:paraId="652D50A1" w14:textId="77777777" w:rsidTr="001555DD">
        <w:tc>
          <w:tcPr>
            <w:tcW w:w="1152" w:type="dxa"/>
          </w:tcPr>
          <w:p w14:paraId="755C1BB2" w14:textId="77777777" w:rsidR="00422D2A" w:rsidRDefault="00422D2A" w:rsidP="00422D2A">
            <w:pPr>
              <w:jc w:val="both"/>
            </w:pPr>
          </w:p>
        </w:tc>
        <w:tc>
          <w:tcPr>
            <w:tcW w:w="1728" w:type="dxa"/>
          </w:tcPr>
          <w:p w14:paraId="699F6589" w14:textId="77777777" w:rsidR="00422D2A" w:rsidRDefault="00422D2A" w:rsidP="00422D2A">
            <w:pPr>
              <w:jc w:val="both"/>
            </w:pPr>
          </w:p>
        </w:tc>
        <w:tc>
          <w:tcPr>
            <w:tcW w:w="6768" w:type="dxa"/>
          </w:tcPr>
          <w:p w14:paraId="23072BF0" w14:textId="77777777" w:rsidR="00422D2A" w:rsidRDefault="00422D2A" w:rsidP="00422D2A">
            <w:pPr>
              <w:jc w:val="both"/>
            </w:pPr>
          </w:p>
        </w:tc>
      </w:tr>
      <w:tr w:rsidR="00422D2A" w14:paraId="1E2D82AB" w14:textId="77777777" w:rsidTr="001555DD">
        <w:tc>
          <w:tcPr>
            <w:tcW w:w="1152" w:type="dxa"/>
          </w:tcPr>
          <w:p w14:paraId="3ED1903E" w14:textId="6E7053F5" w:rsidR="00422D2A" w:rsidRDefault="00422D2A" w:rsidP="00422D2A">
            <w:pPr>
              <w:jc w:val="both"/>
            </w:pPr>
            <w:r>
              <w:t>8.2.7</w:t>
            </w:r>
          </w:p>
        </w:tc>
        <w:tc>
          <w:tcPr>
            <w:tcW w:w="1728" w:type="dxa"/>
          </w:tcPr>
          <w:p w14:paraId="08976156" w14:textId="67AE13AF" w:rsidR="00422D2A" w:rsidRDefault="00422D2A" w:rsidP="00422D2A">
            <w:pPr>
              <w:jc w:val="both"/>
            </w:pPr>
            <w:r>
              <w:t>508.100</w:t>
            </w:r>
          </w:p>
        </w:tc>
        <w:tc>
          <w:tcPr>
            <w:tcW w:w="6768" w:type="dxa"/>
          </w:tcPr>
          <w:p w14:paraId="7471FDB5" w14:textId="77777777" w:rsidR="00422D2A" w:rsidRPr="00422D2A" w:rsidRDefault="00422D2A" w:rsidP="00422D2A">
            <w:pPr>
              <w:spacing w:after="160" w:line="259" w:lineRule="auto"/>
              <w:jc w:val="both"/>
              <w:rPr>
                <w:sz w:val="24"/>
                <w:szCs w:val="24"/>
              </w:rPr>
            </w:pPr>
            <w:r w:rsidRPr="00422D2A">
              <w:rPr>
                <w:sz w:val="24"/>
                <w:szCs w:val="24"/>
              </w:rPr>
              <w:t>* * * * *</w:t>
            </w:r>
          </w:p>
          <w:p w14:paraId="327DC64F" w14:textId="1FE11182" w:rsidR="00422D2A" w:rsidRDefault="00422D2A" w:rsidP="00422D2A">
            <w:pPr>
              <w:spacing w:after="160" w:line="259" w:lineRule="auto"/>
              <w:jc w:val="both"/>
            </w:pPr>
            <w:r w:rsidRPr="00422D2A">
              <w:rPr>
                <w:sz w:val="24"/>
                <w:szCs w:val="24"/>
              </w:rPr>
              <w:t xml:space="preserve">(2) Criminal abuse in the first degree is a Class C felony </w:t>
            </w:r>
            <w:bookmarkStart w:id="11" w:name="_Hlk102116882"/>
            <w:r w:rsidRPr="00422D2A">
              <w:rPr>
                <w:b/>
                <w:bCs/>
                <w:i/>
                <w:iCs/>
                <w:sz w:val="24"/>
                <w:szCs w:val="24"/>
              </w:rPr>
              <w:t>unless the victim is under twelve (12) years old in which case it is a Class B felony.</w:t>
            </w:r>
            <w:bookmarkEnd w:id="11"/>
          </w:p>
        </w:tc>
      </w:tr>
      <w:tr w:rsidR="00422D2A" w14:paraId="33D39456" w14:textId="77777777" w:rsidTr="001555DD">
        <w:tc>
          <w:tcPr>
            <w:tcW w:w="1152" w:type="dxa"/>
          </w:tcPr>
          <w:p w14:paraId="02E34E19" w14:textId="77777777" w:rsidR="00422D2A" w:rsidRDefault="00422D2A" w:rsidP="00422D2A">
            <w:pPr>
              <w:jc w:val="both"/>
            </w:pPr>
          </w:p>
        </w:tc>
        <w:tc>
          <w:tcPr>
            <w:tcW w:w="1728" w:type="dxa"/>
          </w:tcPr>
          <w:p w14:paraId="6537D991" w14:textId="77777777" w:rsidR="00422D2A" w:rsidRDefault="00422D2A" w:rsidP="00422D2A">
            <w:pPr>
              <w:jc w:val="both"/>
            </w:pPr>
          </w:p>
        </w:tc>
        <w:tc>
          <w:tcPr>
            <w:tcW w:w="6768" w:type="dxa"/>
          </w:tcPr>
          <w:p w14:paraId="2AA26A45" w14:textId="77777777" w:rsidR="00422D2A" w:rsidRDefault="00422D2A" w:rsidP="00422D2A">
            <w:pPr>
              <w:jc w:val="both"/>
            </w:pPr>
          </w:p>
        </w:tc>
      </w:tr>
      <w:tr w:rsidR="00422D2A" w14:paraId="7EF6E8CA" w14:textId="77777777" w:rsidTr="001555DD">
        <w:tc>
          <w:tcPr>
            <w:tcW w:w="1152" w:type="dxa"/>
          </w:tcPr>
          <w:p w14:paraId="4060A9A0" w14:textId="6B0B636B" w:rsidR="00422D2A" w:rsidRDefault="00422D2A" w:rsidP="00422D2A">
            <w:pPr>
              <w:jc w:val="both"/>
            </w:pPr>
            <w:r>
              <w:t>8.3.1</w:t>
            </w:r>
          </w:p>
        </w:tc>
        <w:tc>
          <w:tcPr>
            <w:tcW w:w="1728" w:type="dxa"/>
          </w:tcPr>
          <w:p w14:paraId="5758384A" w14:textId="60223DE8" w:rsidR="00422D2A" w:rsidRDefault="00422D2A" w:rsidP="00422D2A">
            <w:pPr>
              <w:jc w:val="both"/>
            </w:pPr>
            <w:r>
              <w:t>511.020</w:t>
            </w:r>
          </w:p>
        </w:tc>
        <w:tc>
          <w:tcPr>
            <w:tcW w:w="6768" w:type="dxa"/>
          </w:tcPr>
          <w:p w14:paraId="74DD6DF6" w14:textId="77777777" w:rsidR="00422D2A" w:rsidRPr="00797FB9" w:rsidRDefault="00422D2A" w:rsidP="00422D2A">
            <w:pPr>
              <w:jc w:val="both"/>
              <w:rPr>
                <w:sz w:val="24"/>
                <w:szCs w:val="24"/>
              </w:rPr>
            </w:pPr>
            <w:r w:rsidRPr="00797FB9">
              <w:rPr>
                <w:sz w:val="24"/>
                <w:szCs w:val="24"/>
              </w:rPr>
              <w:t xml:space="preserve">(1) A person is guilty of burglary in the first degree when, with the intent to commit a crime, he </w:t>
            </w:r>
            <w:r w:rsidRPr="00797FB9">
              <w:rPr>
                <w:b/>
                <w:bCs/>
                <w:i/>
                <w:iCs/>
                <w:sz w:val="24"/>
                <w:szCs w:val="24"/>
              </w:rPr>
              <w:t>or she</w:t>
            </w:r>
            <w:r w:rsidRPr="00797FB9">
              <w:rPr>
                <w:sz w:val="24"/>
                <w:szCs w:val="24"/>
              </w:rPr>
              <w:t xml:space="preserve"> knowingly enters or remains unlawfully in a building, and when in effecting entry or while in the building or in the immediate flight therefrom, he </w:t>
            </w:r>
            <w:r w:rsidRPr="00797FB9">
              <w:rPr>
                <w:b/>
                <w:bCs/>
                <w:i/>
                <w:iCs/>
                <w:sz w:val="24"/>
                <w:szCs w:val="24"/>
              </w:rPr>
              <w:t>or she</w:t>
            </w:r>
            <w:r w:rsidRPr="00797FB9">
              <w:rPr>
                <w:sz w:val="24"/>
                <w:szCs w:val="24"/>
              </w:rPr>
              <w:t xml:space="preserve"> or another participant in the crime: </w:t>
            </w:r>
          </w:p>
          <w:p w14:paraId="6DD07598" w14:textId="145AF87A" w:rsidR="00422D2A" w:rsidRPr="00797FB9" w:rsidRDefault="00422D2A" w:rsidP="00422D2A">
            <w:pPr>
              <w:jc w:val="both"/>
              <w:rPr>
                <w:sz w:val="24"/>
                <w:szCs w:val="24"/>
              </w:rPr>
            </w:pPr>
            <w:r w:rsidRPr="00797FB9">
              <w:rPr>
                <w:sz w:val="24"/>
                <w:szCs w:val="24"/>
              </w:rPr>
              <w:t xml:space="preserve"> (a) Is armed with explosives or a deadly </w:t>
            </w:r>
            <w:proofErr w:type="gramStart"/>
            <w:r w:rsidRPr="00797FB9">
              <w:rPr>
                <w:sz w:val="24"/>
                <w:szCs w:val="24"/>
              </w:rPr>
              <w:t>weapon;</w:t>
            </w:r>
            <w:proofErr w:type="gramEnd"/>
          </w:p>
          <w:p w14:paraId="713C328A" w14:textId="77777777" w:rsidR="00422D2A" w:rsidRPr="00797FB9" w:rsidRDefault="00422D2A" w:rsidP="00422D2A">
            <w:pPr>
              <w:jc w:val="both"/>
              <w:rPr>
                <w:sz w:val="24"/>
                <w:szCs w:val="24"/>
              </w:rPr>
            </w:pPr>
            <w:r w:rsidRPr="00797FB9">
              <w:rPr>
                <w:sz w:val="24"/>
                <w:szCs w:val="24"/>
              </w:rPr>
              <w:t xml:space="preserve"> (b) Causes physical injury to any person who is not a participant in the crime; or </w:t>
            </w:r>
          </w:p>
          <w:p w14:paraId="2D6BCEBF" w14:textId="77777777" w:rsidR="00422D2A" w:rsidRPr="00797FB9" w:rsidRDefault="00422D2A" w:rsidP="00422D2A">
            <w:pPr>
              <w:jc w:val="both"/>
              <w:rPr>
                <w:sz w:val="24"/>
                <w:szCs w:val="24"/>
              </w:rPr>
            </w:pPr>
            <w:r w:rsidRPr="00797FB9">
              <w:rPr>
                <w:sz w:val="24"/>
                <w:szCs w:val="24"/>
              </w:rPr>
              <w:lastRenderedPageBreak/>
              <w:t xml:space="preserve"> (c) Uses or threatens the use of a dangerous instrument against any person who is not a participant in the crime. </w:t>
            </w:r>
          </w:p>
          <w:p w14:paraId="6E744E90" w14:textId="3FC9C075" w:rsidR="00422D2A" w:rsidRDefault="00422D2A" w:rsidP="00422D2A">
            <w:pPr>
              <w:jc w:val="both"/>
            </w:pPr>
            <w:r w:rsidRPr="00797FB9">
              <w:rPr>
                <w:sz w:val="24"/>
                <w:szCs w:val="24"/>
              </w:rPr>
              <w:t>(2) Burglary in the first degree is a Class B felony</w:t>
            </w:r>
            <w:bookmarkStart w:id="12" w:name="_Hlk102117617"/>
            <w:r w:rsidRPr="00797FB9">
              <w:rPr>
                <w:b/>
                <w:bCs/>
                <w:i/>
                <w:iCs/>
                <w:sz w:val="24"/>
                <w:szCs w:val="24"/>
              </w:rPr>
              <w:t>, unless the offense occurs during a declared emergency as defined by KRS 39A.020 arising from a natural or man</w:t>
            </w:r>
            <w:r>
              <w:rPr>
                <w:b/>
                <w:bCs/>
                <w:i/>
                <w:iCs/>
                <w:sz w:val="24"/>
                <w:szCs w:val="24"/>
              </w:rPr>
              <w:t>-</w:t>
            </w:r>
            <w:r w:rsidRPr="00797FB9">
              <w:rPr>
                <w:b/>
                <w:bCs/>
                <w:i/>
                <w:iCs/>
                <w:sz w:val="24"/>
                <w:szCs w:val="24"/>
              </w:rPr>
              <w:t xml:space="preserve"> made disaster, within the area covered by the emergency declaration, and within the area impacted by the disaster, in which case it is a Class A felony</w:t>
            </w:r>
            <w:r w:rsidRPr="00797FB9">
              <w:rPr>
                <w:sz w:val="24"/>
                <w:szCs w:val="24"/>
              </w:rPr>
              <w:t>.</w:t>
            </w:r>
            <w:bookmarkEnd w:id="12"/>
          </w:p>
        </w:tc>
      </w:tr>
      <w:tr w:rsidR="00422D2A" w14:paraId="6D268050" w14:textId="77777777" w:rsidTr="001555DD">
        <w:tc>
          <w:tcPr>
            <w:tcW w:w="1152" w:type="dxa"/>
          </w:tcPr>
          <w:p w14:paraId="6897F104" w14:textId="77777777" w:rsidR="00422D2A" w:rsidRDefault="00422D2A" w:rsidP="00422D2A">
            <w:pPr>
              <w:jc w:val="both"/>
            </w:pPr>
          </w:p>
        </w:tc>
        <w:tc>
          <w:tcPr>
            <w:tcW w:w="1728" w:type="dxa"/>
          </w:tcPr>
          <w:p w14:paraId="28060E4E" w14:textId="77777777" w:rsidR="00422D2A" w:rsidRDefault="00422D2A" w:rsidP="00422D2A">
            <w:pPr>
              <w:jc w:val="both"/>
            </w:pPr>
          </w:p>
        </w:tc>
        <w:tc>
          <w:tcPr>
            <w:tcW w:w="6768" w:type="dxa"/>
          </w:tcPr>
          <w:p w14:paraId="0B5F96BD" w14:textId="77777777" w:rsidR="00422D2A" w:rsidRDefault="00422D2A" w:rsidP="00422D2A">
            <w:pPr>
              <w:jc w:val="both"/>
            </w:pPr>
          </w:p>
        </w:tc>
      </w:tr>
      <w:tr w:rsidR="00422D2A" w14:paraId="3DB23101" w14:textId="77777777" w:rsidTr="001555DD">
        <w:tc>
          <w:tcPr>
            <w:tcW w:w="1152" w:type="dxa"/>
          </w:tcPr>
          <w:p w14:paraId="4A8DF83E" w14:textId="296ADE0E" w:rsidR="00422D2A" w:rsidRDefault="00422D2A" w:rsidP="00422D2A">
            <w:pPr>
              <w:jc w:val="both"/>
            </w:pPr>
            <w:r>
              <w:t>8.3.1</w:t>
            </w:r>
          </w:p>
        </w:tc>
        <w:tc>
          <w:tcPr>
            <w:tcW w:w="1728" w:type="dxa"/>
          </w:tcPr>
          <w:p w14:paraId="43793C4A" w14:textId="2BB6FD33" w:rsidR="00422D2A" w:rsidRDefault="00422D2A" w:rsidP="00422D2A">
            <w:pPr>
              <w:jc w:val="both"/>
            </w:pPr>
            <w:r>
              <w:t>511.030</w:t>
            </w:r>
          </w:p>
        </w:tc>
        <w:tc>
          <w:tcPr>
            <w:tcW w:w="6768" w:type="dxa"/>
          </w:tcPr>
          <w:p w14:paraId="5FCF3DAA" w14:textId="77777777" w:rsidR="00422D2A" w:rsidRPr="00422D2A" w:rsidRDefault="00422D2A" w:rsidP="00422D2A">
            <w:pPr>
              <w:spacing w:line="259" w:lineRule="auto"/>
              <w:jc w:val="both"/>
              <w:rPr>
                <w:sz w:val="24"/>
                <w:szCs w:val="24"/>
              </w:rPr>
            </w:pPr>
            <w:r w:rsidRPr="00422D2A">
              <w:rPr>
                <w:sz w:val="24"/>
                <w:szCs w:val="24"/>
              </w:rPr>
              <w:t xml:space="preserve">(1) A person is guilty of burglary in the second degree when, with the intent to commit a crime, he </w:t>
            </w:r>
            <w:r w:rsidRPr="00422D2A">
              <w:rPr>
                <w:b/>
                <w:bCs/>
                <w:i/>
                <w:iCs/>
                <w:sz w:val="24"/>
                <w:szCs w:val="24"/>
              </w:rPr>
              <w:t>or she</w:t>
            </w:r>
            <w:r w:rsidRPr="00422D2A">
              <w:rPr>
                <w:sz w:val="24"/>
                <w:szCs w:val="24"/>
              </w:rPr>
              <w:t xml:space="preserve"> knowingly enters or remains unlawfully in a dwelling. </w:t>
            </w:r>
          </w:p>
          <w:p w14:paraId="1D0AAD97" w14:textId="2C7D848A" w:rsidR="00422D2A" w:rsidRDefault="00422D2A" w:rsidP="00422D2A">
            <w:pPr>
              <w:jc w:val="both"/>
            </w:pPr>
            <w:r w:rsidRPr="00422D2A">
              <w:rPr>
                <w:sz w:val="24"/>
                <w:szCs w:val="24"/>
              </w:rPr>
              <w:t>(2) Burglary in the second degree is a Class C felony</w:t>
            </w:r>
            <w:bookmarkStart w:id="13" w:name="_Hlk102117744"/>
            <w:r w:rsidRPr="00422D2A">
              <w:rPr>
                <w:b/>
                <w:bCs/>
                <w:i/>
                <w:iCs/>
                <w:sz w:val="24"/>
                <w:szCs w:val="24"/>
              </w:rPr>
              <w:t>, unless the offense occurs during a declared emergency as defined by KRS 39A.020 arising from a natural or man-made disaster, within the area covered by the emergency declaration, and within the area impacted by the disaster, in which case it is a Class B felony</w:t>
            </w:r>
            <w:r w:rsidRPr="00422D2A">
              <w:rPr>
                <w:sz w:val="24"/>
                <w:szCs w:val="24"/>
              </w:rPr>
              <w:t>.</w:t>
            </w:r>
            <w:bookmarkEnd w:id="13"/>
          </w:p>
        </w:tc>
      </w:tr>
      <w:tr w:rsidR="00422D2A" w14:paraId="184CE85A" w14:textId="77777777" w:rsidTr="001555DD">
        <w:tc>
          <w:tcPr>
            <w:tcW w:w="1152" w:type="dxa"/>
          </w:tcPr>
          <w:p w14:paraId="40F77CEA" w14:textId="77777777" w:rsidR="00422D2A" w:rsidRDefault="00422D2A" w:rsidP="00422D2A">
            <w:pPr>
              <w:jc w:val="both"/>
            </w:pPr>
          </w:p>
        </w:tc>
        <w:tc>
          <w:tcPr>
            <w:tcW w:w="1728" w:type="dxa"/>
          </w:tcPr>
          <w:p w14:paraId="717FFAE4" w14:textId="77777777" w:rsidR="00422D2A" w:rsidRDefault="00422D2A" w:rsidP="00422D2A">
            <w:pPr>
              <w:jc w:val="both"/>
            </w:pPr>
          </w:p>
        </w:tc>
        <w:tc>
          <w:tcPr>
            <w:tcW w:w="6768" w:type="dxa"/>
          </w:tcPr>
          <w:p w14:paraId="55C8ED85" w14:textId="77777777" w:rsidR="00422D2A" w:rsidRDefault="00422D2A" w:rsidP="00422D2A">
            <w:pPr>
              <w:jc w:val="both"/>
            </w:pPr>
          </w:p>
        </w:tc>
      </w:tr>
      <w:tr w:rsidR="00422D2A" w14:paraId="6D488C3F" w14:textId="77777777" w:rsidTr="001555DD">
        <w:tc>
          <w:tcPr>
            <w:tcW w:w="1152" w:type="dxa"/>
          </w:tcPr>
          <w:p w14:paraId="3C0BAF6C" w14:textId="78195A69" w:rsidR="00422D2A" w:rsidRDefault="00422D2A" w:rsidP="00422D2A">
            <w:pPr>
              <w:jc w:val="both"/>
            </w:pPr>
            <w:r>
              <w:t>8.3.1</w:t>
            </w:r>
          </w:p>
        </w:tc>
        <w:tc>
          <w:tcPr>
            <w:tcW w:w="1728" w:type="dxa"/>
          </w:tcPr>
          <w:p w14:paraId="27558526" w14:textId="28569552" w:rsidR="00422D2A" w:rsidRDefault="00422D2A" w:rsidP="00422D2A">
            <w:pPr>
              <w:jc w:val="both"/>
            </w:pPr>
            <w:r>
              <w:t>511.040</w:t>
            </w:r>
          </w:p>
        </w:tc>
        <w:tc>
          <w:tcPr>
            <w:tcW w:w="6768" w:type="dxa"/>
          </w:tcPr>
          <w:p w14:paraId="7C682CB7" w14:textId="77777777" w:rsidR="00422D2A" w:rsidRPr="00A20B6D" w:rsidRDefault="00422D2A" w:rsidP="00422D2A">
            <w:pPr>
              <w:jc w:val="both"/>
              <w:rPr>
                <w:sz w:val="24"/>
                <w:szCs w:val="24"/>
              </w:rPr>
            </w:pPr>
            <w:r w:rsidRPr="00A20B6D">
              <w:rPr>
                <w:sz w:val="24"/>
                <w:szCs w:val="24"/>
              </w:rPr>
              <w:t xml:space="preserve">(1) A person is guilty of burglary in the third degree when, with the intent to commit a crime, he </w:t>
            </w:r>
            <w:r w:rsidRPr="00A20B6D">
              <w:rPr>
                <w:b/>
                <w:bCs/>
                <w:i/>
                <w:iCs/>
                <w:sz w:val="24"/>
                <w:szCs w:val="24"/>
              </w:rPr>
              <w:t>or she</w:t>
            </w:r>
            <w:r w:rsidRPr="00A20B6D">
              <w:rPr>
                <w:sz w:val="24"/>
                <w:szCs w:val="24"/>
              </w:rPr>
              <w:t xml:space="preserve"> knowingly enters or remains unlawfully in a building. </w:t>
            </w:r>
          </w:p>
          <w:p w14:paraId="16E1BE27" w14:textId="43886EAD" w:rsidR="00422D2A" w:rsidRDefault="00422D2A" w:rsidP="00422D2A">
            <w:pPr>
              <w:jc w:val="both"/>
            </w:pPr>
            <w:r w:rsidRPr="00A20B6D">
              <w:rPr>
                <w:sz w:val="24"/>
                <w:szCs w:val="24"/>
              </w:rPr>
              <w:t>(2) Burglary in the third degree is a Class D felony</w:t>
            </w:r>
            <w:bookmarkStart w:id="14" w:name="_Hlk102117833"/>
            <w:r w:rsidRPr="00A20B6D">
              <w:rPr>
                <w:b/>
                <w:bCs/>
                <w:i/>
                <w:iCs/>
                <w:sz w:val="24"/>
                <w:szCs w:val="24"/>
              </w:rPr>
              <w:t>, unless the offense occurs during a declared emergency as defined by KRS 39A.020 arising from a natural or man- made disaster, within the area covered by the emergency declaration, and within the area impacted by the disaster, in which case it is a Class C felony</w:t>
            </w:r>
            <w:r w:rsidRPr="00A20B6D">
              <w:rPr>
                <w:sz w:val="24"/>
                <w:szCs w:val="24"/>
              </w:rPr>
              <w:t>.</w:t>
            </w:r>
            <w:bookmarkEnd w:id="14"/>
          </w:p>
        </w:tc>
      </w:tr>
      <w:tr w:rsidR="00422D2A" w14:paraId="69B9EE4A" w14:textId="77777777" w:rsidTr="001555DD">
        <w:tc>
          <w:tcPr>
            <w:tcW w:w="1152" w:type="dxa"/>
          </w:tcPr>
          <w:p w14:paraId="099CDA9F" w14:textId="77777777" w:rsidR="00422D2A" w:rsidRDefault="00422D2A" w:rsidP="00422D2A">
            <w:pPr>
              <w:jc w:val="both"/>
            </w:pPr>
          </w:p>
        </w:tc>
        <w:tc>
          <w:tcPr>
            <w:tcW w:w="1728" w:type="dxa"/>
          </w:tcPr>
          <w:p w14:paraId="617BC5E6" w14:textId="77777777" w:rsidR="00422D2A" w:rsidRDefault="00422D2A" w:rsidP="00422D2A">
            <w:pPr>
              <w:jc w:val="both"/>
            </w:pPr>
          </w:p>
        </w:tc>
        <w:tc>
          <w:tcPr>
            <w:tcW w:w="6768" w:type="dxa"/>
          </w:tcPr>
          <w:p w14:paraId="6463F4F9" w14:textId="77777777" w:rsidR="00422D2A" w:rsidRDefault="00422D2A" w:rsidP="00422D2A">
            <w:pPr>
              <w:jc w:val="both"/>
            </w:pPr>
          </w:p>
        </w:tc>
      </w:tr>
      <w:tr w:rsidR="00422D2A" w14:paraId="4AE98EC4" w14:textId="77777777" w:rsidTr="001555DD">
        <w:tc>
          <w:tcPr>
            <w:tcW w:w="1152" w:type="dxa"/>
          </w:tcPr>
          <w:p w14:paraId="0FBFCC4B" w14:textId="6173CD45" w:rsidR="00422D2A" w:rsidRDefault="00422D2A" w:rsidP="00422D2A">
            <w:pPr>
              <w:jc w:val="both"/>
            </w:pPr>
            <w:r>
              <w:t>8.3.1</w:t>
            </w:r>
          </w:p>
        </w:tc>
        <w:tc>
          <w:tcPr>
            <w:tcW w:w="1728" w:type="dxa"/>
          </w:tcPr>
          <w:p w14:paraId="4C0D22E6" w14:textId="278B2BD9" w:rsidR="00422D2A" w:rsidRDefault="00422D2A" w:rsidP="00422D2A">
            <w:pPr>
              <w:jc w:val="both"/>
            </w:pPr>
            <w:r>
              <w:t>511.060</w:t>
            </w:r>
          </w:p>
        </w:tc>
        <w:tc>
          <w:tcPr>
            <w:tcW w:w="6768" w:type="dxa"/>
          </w:tcPr>
          <w:p w14:paraId="579ED340" w14:textId="77777777" w:rsidR="00422D2A" w:rsidRPr="00422D2A" w:rsidRDefault="00422D2A" w:rsidP="00422D2A">
            <w:pPr>
              <w:spacing w:after="160" w:line="259" w:lineRule="auto"/>
              <w:jc w:val="both"/>
              <w:rPr>
                <w:sz w:val="24"/>
                <w:szCs w:val="24"/>
              </w:rPr>
            </w:pPr>
            <w:r w:rsidRPr="00422D2A">
              <w:rPr>
                <w:sz w:val="24"/>
                <w:szCs w:val="24"/>
              </w:rPr>
              <w:t xml:space="preserve">(1) A person is guilty of criminal trespass in the first degree when he </w:t>
            </w:r>
            <w:r w:rsidRPr="00422D2A">
              <w:rPr>
                <w:b/>
                <w:bCs/>
                <w:i/>
                <w:iCs/>
                <w:sz w:val="24"/>
                <w:szCs w:val="24"/>
              </w:rPr>
              <w:t>or she</w:t>
            </w:r>
            <w:r w:rsidRPr="00422D2A">
              <w:rPr>
                <w:sz w:val="24"/>
                <w:szCs w:val="24"/>
              </w:rPr>
              <w:t xml:space="preserve"> knowingly enters or remains unlawfully in a dwelling. </w:t>
            </w:r>
          </w:p>
          <w:p w14:paraId="2F00C09A" w14:textId="031B304B" w:rsidR="00422D2A" w:rsidRDefault="00422D2A" w:rsidP="00422D2A">
            <w:pPr>
              <w:jc w:val="both"/>
            </w:pPr>
            <w:r w:rsidRPr="00422D2A">
              <w:rPr>
                <w:sz w:val="24"/>
                <w:szCs w:val="24"/>
              </w:rPr>
              <w:t>(2) Criminal trespass in the first degree is a Class A misdemeanor</w:t>
            </w:r>
            <w:bookmarkStart w:id="15" w:name="_Hlk102117943"/>
            <w:r w:rsidRPr="00422D2A">
              <w:rPr>
                <w:b/>
                <w:bCs/>
                <w:i/>
                <w:iCs/>
                <w:sz w:val="24"/>
                <w:szCs w:val="24"/>
              </w:rPr>
              <w:t>, unless the offense occurs during a declared emergency as defined by KRS 39A.020 arising from a natural or man-made disaster, within the area covered by the emergency declaration, and within the area impacted by the disaster, in which case it is a Class D felony</w:t>
            </w:r>
            <w:r w:rsidRPr="00422D2A">
              <w:rPr>
                <w:sz w:val="24"/>
                <w:szCs w:val="24"/>
              </w:rPr>
              <w:t>.</w:t>
            </w:r>
            <w:bookmarkEnd w:id="15"/>
          </w:p>
        </w:tc>
      </w:tr>
      <w:tr w:rsidR="00422D2A" w14:paraId="57CFF74D" w14:textId="77777777" w:rsidTr="001555DD">
        <w:tc>
          <w:tcPr>
            <w:tcW w:w="1152" w:type="dxa"/>
          </w:tcPr>
          <w:p w14:paraId="0B8DA3FB" w14:textId="77777777" w:rsidR="00422D2A" w:rsidRDefault="00422D2A" w:rsidP="00422D2A">
            <w:pPr>
              <w:jc w:val="both"/>
            </w:pPr>
          </w:p>
        </w:tc>
        <w:tc>
          <w:tcPr>
            <w:tcW w:w="1728" w:type="dxa"/>
          </w:tcPr>
          <w:p w14:paraId="53D88A95" w14:textId="77777777" w:rsidR="00422D2A" w:rsidRDefault="00422D2A" w:rsidP="00422D2A">
            <w:pPr>
              <w:jc w:val="both"/>
            </w:pPr>
          </w:p>
        </w:tc>
        <w:tc>
          <w:tcPr>
            <w:tcW w:w="6768" w:type="dxa"/>
          </w:tcPr>
          <w:p w14:paraId="35494B06" w14:textId="77777777" w:rsidR="00422D2A" w:rsidRDefault="00422D2A" w:rsidP="00422D2A">
            <w:pPr>
              <w:jc w:val="both"/>
            </w:pPr>
          </w:p>
        </w:tc>
      </w:tr>
      <w:tr w:rsidR="00C5626C" w14:paraId="17453854" w14:textId="77777777" w:rsidTr="001555DD">
        <w:tc>
          <w:tcPr>
            <w:tcW w:w="1152" w:type="dxa"/>
          </w:tcPr>
          <w:p w14:paraId="77425FBC" w14:textId="7C3B9C83" w:rsidR="00C5626C" w:rsidRDefault="00C5626C" w:rsidP="00C5626C">
            <w:pPr>
              <w:jc w:val="both"/>
            </w:pPr>
            <w:r>
              <w:t>8.3.2</w:t>
            </w:r>
          </w:p>
        </w:tc>
        <w:tc>
          <w:tcPr>
            <w:tcW w:w="1728" w:type="dxa"/>
          </w:tcPr>
          <w:p w14:paraId="485F96C6" w14:textId="10D53256" w:rsidR="00C5626C" w:rsidRDefault="00C5626C" w:rsidP="00C5626C">
            <w:pPr>
              <w:jc w:val="both"/>
            </w:pPr>
            <w:r>
              <w:t>511.070</w:t>
            </w:r>
          </w:p>
        </w:tc>
        <w:tc>
          <w:tcPr>
            <w:tcW w:w="6768" w:type="dxa"/>
          </w:tcPr>
          <w:p w14:paraId="6843533E" w14:textId="094CAAC4" w:rsidR="00C5626C" w:rsidRPr="000070A8" w:rsidRDefault="00C5626C" w:rsidP="00C5626C">
            <w:pPr>
              <w:jc w:val="both"/>
              <w:rPr>
                <w:sz w:val="24"/>
                <w:szCs w:val="24"/>
              </w:rPr>
            </w:pPr>
            <w:r w:rsidRPr="000070A8">
              <w:rPr>
                <w:sz w:val="24"/>
                <w:szCs w:val="24"/>
              </w:rPr>
              <w:t xml:space="preserve">(1) A person is guilty of criminal trespass in the second degree when he </w:t>
            </w:r>
            <w:r w:rsidRPr="000070A8">
              <w:rPr>
                <w:b/>
                <w:bCs/>
                <w:i/>
                <w:iCs/>
                <w:sz w:val="24"/>
                <w:szCs w:val="24"/>
              </w:rPr>
              <w:t>or she</w:t>
            </w:r>
            <w:r>
              <w:rPr>
                <w:b/>
                <w:bCs/>
                <w:i/>
                <w:iCs/>
                <w:sz w:val="24"/>
                <w:szCs w:val="24"/>
              </w:rPr>
              <w:t xml:space="preserve"> </w:t>
            </w:r>
            <w:r w:rsidRPr="000070A8">
              <w:rPr>
                <w:sz w:val="24"/>
                <w:szCs w:val="24"/>
              </w:rPr>
              <w:t xml:space="preserve">knowingly enters or remains unlawfully in a building or upon premises as to which notice against trespass is given by fencing or other enclosure. </w:t>
            </w:r>
          </w:p>
          <w:p w14:paraId="1627FDED" w14:textId="5D3FCD69" w:rsidR="00C5626C" w:rsidRDefault="00C5626C" w:rsidP="00C5626C">
            <w:pPr>
              <w:jc w:val="both"/>
            </w:pPr>
            <w:r w:rsidRPr="000070A8">
              <w:rPr>
                <w:sz w:val="24"/>
                <w:szCs w:val="24"/>
              </w:rPr>
              <w:t>(2) Criminal trespass in the second degree is a Class B misdemeanor</w:t>
            </w:r>
            <w:bookmarkStart w:id="16" w:name="_Hlk102118129"/>
            <w:r w:rsidRPr="000070A8">
              <w:rPr>
                <w:b/>
                <w:bCs/>
                <w:i/>
                <w:iCs/>
                <w:sz w:val="24"/>
                <w:szCs w:val="24"/>
              </w:rPr>
              <w:t xml:space="preserve">, unless the offense occurs during a declared emergency as defined by KRS 39A.020 arising from a natural or man-made disaster, within the area covered by the emergency declaration, and within </w:t>
            </w:r>
            <w:r w:rsidRPr="000070A8">
              <w:rPr>
                <w:b/>
                <w:bCs/>
                <w:i/>
                <w:iCs/>
                <w:sz w:val="24"/>
                <w:szCs w:val="24"/>
              </w:rPr>
              <w:lastRenderedPageBreak/>
              <w:t>the area impacted by the disaster, in which case it is a Class A misdemeanor</w:t>
            </w:r>
            <w:r w:rsidRPr="000070A8">
              <w:rPr>
                <w:sz w:val="24"/>
                <w:szCs w:val="24"/>
              </w:rPr>
              <w:t>.</w:t>
            </w:r>
            <w:bookmarkEnd w:id="16"/>
          </w:p>
        </w:tc>
      </w:tr>
      <w:tr w:rsidR="00C5626C" w14:paraId="5E925716" w14:textId="77777777" w:rsidTr="001555DD">
        <w:tc>
          <w:tcPr>
            <w:tcW w:w="1152" w:type="dxa"/>
          </w:tcPr>
          <w:p w14:paraId="48E9BBAE" w14:textId="77777777" w:rsidR="00C5626C" w:rsidRDefault="00C5626C" w:rsidP="00C5626C">
            <w:pPr>
              <w:jc w:val="both"/>
            </w:pPr>
          </w:p>
        </w:tc>
        <w:tc>
          <w:tcPr>
            <w:tcW w:w="1728" w:type="dxa"/>
          </w:tcPr>
          <w:p w14:paraId="49D1EA70" w14:textId="77777777" w:rsidR="00C5626C" w:rsidRDefault="00C5626C" w:rsidP="00C5626C">
            <w:pPr>
              <w:jc w:val="both"/>
            </w:pPr>
          </w:p>
        </w:tc>
        <w:tc>
          <w:tcPr>
            <w:tcW w:w="6768" w:type="dxa"/>
          </w:tcPr>
          <w:p w14:paraId="151B9791" w14:textId="77777777" w:rsidR="00C5626C" w:rsidRDefault="00C5626C" w:rsidP="00C5626C">
            <w:pPr>
              <w:jc w:val="both"/>
            </w:pPr>
          </w:p>
        </w:tc>
      </w:tr>
      <w:tr w:rsidR="00C5626C" w14:paraId="32A84681" w14:textId="77777777" w:rsidTr="001555DD">
        <w:tc>
          <w:tcPr>
            <w:tcW w:w="1152" w:type="dxa"/>
          </w:tcPr>
          <w:p w14:paraId="15ABC826" w14:textId="1568BC5D" w:rsidR="00C5626C" w:rsidRDefault="00C5626C" w:rsidP="00C5626C">
            <w:pPr>
              <w:jc w:val="both"/>
            </w:pPr>
            <w:r>
              <w:t>8.3.2</w:t>
            </w:r>
          </w:p>
        </w:tc>
        <w:tc>
          <w:tcPr>
            <w:tcW w:w="1728" w:type="dxa"/>
          </w:tcPr>
          <w:p w14:paraId="7A2A1C56" w14:textId="18AB1D26" w:rsidR="00C5626C" w:rsidRDefault="00C5626C" w:rsidP="00C5626C">
            <w:pPr>
              <w:jc w:val="both"/>
            </w:pPr>
            <w:r>
              <w:t>511.080</w:t>
            </w:r>
          </w:p>
        </w:tc>
        <w:tc>
          <w:tcPr>
            <w:tcW w:w="6768" w:type="dxa"/>
          </w:tcPr>
          <w:p w14:paraId="6919212F" w14:textId="77777777" w:rsidR="00C5626C" w:rsidRPr="000070A8" w:rsidRDefault="00C5626C" w:rsidP="00C5626C">
            <w:pPr>
              <w:jc w:val="both"/>
              <w:rPr>
                <w:sz w:val="24"/>
                <w:szCs w:val="24"/>
              </w:rPr>
            </w:pPr>
            <w:r w:rsidRPr="000070A8">
              <w:rPr>
                <w:sz w:val="24"/>
                <w:szCs w:val="24"/>
              </w:rPr>
              <w:t xml:space="preserve">(1) A person is guilty of criminal trespass in the third degree when he knowingly enters or remains unlawfully in or upon premises. </w:t>
            </w:r>
          </w:p>
          <w:p w14:paraId="3C8E1AD6" w14:textId="0C66C216" w:rsidR="00C5626C" w:rsidRDefault="00C5626C" w:rsidP="00C5626C">
            <w:pPr>
              <w:jc w:val="both"/>
            </w:pPr>
            <w:r w:rsidRPr="000070A8">
              <w:rPr>
                <w:sz w:val="24"/>
                <w:szCs w:val="24"/>
              </w:rPr>
              <w:t>(2) Criminal trespass in the third degree is a violation</w:t>
            </w:r>
            <w:bookmarkStart w:id="17" w:name="_Hlk102118858"/>
            <w:r w:rsidRPr="000070A8">
              <w:rPr>
                <w:b/>
                <w:bCs/>
                <w:i/>
                <w:iCs/>
                <w:sz w:val="24"/>
                <w:szCs w:val="24"/>
              </w:rPr>
              <w:t>, unless the offense occurs during a declared emergency as defined by KRS 39A.020 arising from a natural or man-made disaster, within the area covered by the emergency declaration, and within the area impacted by the disaster, in which case it is a Class B misdemeanor</w:t>
            </w:r>
            <w:r>
              <w:rPr>
                <w:sz w:val="24"/>
                <w:szCs w:val="24"/>
              </w:rPr>
              <w:t>.</w:t>
            </w:r>
            <w:bookmarkEnd w:id="17"/>
          </w:p>
        </w:tc>
      </w:tr>
      <w:tr w:rsidR="00C5626C" w14:paraId="5CA4692E" w14:textId="77777777" w:rsidTr="001555DD">
        <w:tc>
          <w:tcPr>
            <w:tcW w:w="1152" w:type="dxa"/>
          </w:tcPr>
          <w:p w14:paraId="350F6AA3" w14:textId="77777777" w:rsidR="00C5626C" w:rsidRDefault="00C5626C" w:rsidP="00C5626C">
            <w:pPr>
              <w:jc w:val="both"/>
            </w:pPr>
          </w:p>
        </w:tc>
        <w:tc>
          <w:tcPr>
            <w:tcW w:w="1728" w:type="dxa"/>
          </w:tcPr>
          <w:p w14:paraId="2B7ACE87" w14:textId="77777777" w:rsidR="00C5626C" w:rsidRDefault="00C5626C" w:rsidP="00C5626C">
            <w:pPr>
              <w:jc w:val="both"/>
            </w:pPr>
          </w:p>
        </w:tc>
        <w:tc>
          <w:tcPr>
            <w:tcW w:w="6768" w:type="dxa"/>
          </w:tcPr>
          <w:p w14:paraId="2151DD52" w14:textId="77777777" w:rsidR="00C5626C" w:rsidRDefault="00C5626C" w:rsidP="00C5626C">
            <w:pPr>
              <w:jc w:val="both"/>
            </w:pPr>
          </w:p>
        </w:tc>
      </w:tr>
      <w:tr w:rsidR="00BC1B66" w14:paraId="505C45E4" w14:textId="77777777" w:rsidTr="001555DD">
        <w:tc>
          <w:tcPr>
            <w:tcW w:w="1152" w:type="dxa"/>
          </w:tcPr>
          <w:p w14:paraId="70FBA962" w14:textId="3D02351C" w:rsidR="00BC1B66" w:rsidRDefault="00BC1B66" w:rsidP="00C5626C">
            <w:pPr>
              <w:jc w:val="both"/>
            </w:pPr>
            <w:r>
              <w:t>8.3.6</w:t>
            </w:r>
          </w:p>
        </w:tc>
        <w:tc>
          <w:tcPr>
            <w:tcW w:w="1728" w:type="dxa"/>
          </w:tcPr>
          <w:p w14:paraId="019E0E5D" w14:textId="05658544" w:rsidR="00BC1B66" w:rsidRDefault="00BC1B66" w:rsidP="00C5626C">
            <w:pPr>
              <w:jc w:val="both"/>
            </w:pPr>
            <w:r>
              <w:t>512.020</w:t>
            </w:r>
          </w:p>
        </w:tc>
        <w:tc>
          <w:tcPr>
            <w:tcW w:w="6768" w:type="dxa"/>
          </w:tcPr>
          <w:p w14:paraId="52A28B35" w14:textId="77777777" w:rsidR="00BC1B66" w:rsidRDefault="00BC1B66" w:rsidP="00BC1B66">
            <w:pPr>
              <w:pStyle w:val="BodyTextIndent"/>
              <w:ind w:hanging="360"/>
              <w:rPr>
                <w:rFonts w:cs="Arial"/>
                <w:sz w:val="20"/>
              </w:rPr>
            </w:pPr>
            <w:r w:rsidRPr="00565DE5">
              <w:rPr>
                <w:rFonts w:cs="Arial"/>
                <w:sz w:val="20"/>
              </w:rPr>
              <w:t>(1</w:t>
            </w:r>
            <w:r>
              <w:rPr>
                <w:rFonts w:cs="Arial"/>
                <w:sz w:val="20"/>
              </w:rPr>
              <w:t>)</w:t>
            </w:r>
            <w:r>
              <w:rPr>
                <w:rFonts w:cs="Arial"/>
                <w:sz w:val="20"/>
              </w:rPr>
              <w:tab/>
            </w:r>
            <w:r w:rsidRPr="00F34182">
              <w:rPr>
                <w:rFonts w:cs="Arial"/>
                <w:sz w:val="20"/>
              </w:rPr>
              <w:t>A person is guilty of criminal mischief in the first degree when having no right to do so or any reasonable ground to believe that he</w:t>
            </w:r>
            <w:r>
              <w:rPr>
                <w:rFonts w:cs="Arial"/>
                <w:sz w:val="20"/>
              </w:rPr>
              <w:t xml:space="preserve"> or she</w:t>
            </w:r>
            <w:r w:rsidRPr="00F34182">
              <w:rPr>
                <w:rFonts w:cs="Arial"/>
                <w:sz w:val="20"/>
              </w:rPr>
              <w:t xml:space="preserve"> has such right, he </w:t>
            </w:r>
            <w:r>
              <w:rPr>
                <w:rFonts w:cs="Arial"/>
                <w:sz w:val="20"/>
              </w:rPr>
              <w:t xml:space="preserve">or she </w:t>
            </w:r>
            <w:r w:rsidRPr="00F34182">
              <w:rPr>
                <w:rFonts w:cs="Arial"/>
                <w:sz w:val="20"/>
              </w:rPr>
              <w:t>intentionally or wantonly</w:t>
            </w:r>
            <w:r>
              <w:rPr>
                <w:rFonts w:cs="Arial"/>
                <w:sz w:val="20"/>
              </w:rPr>
              <w:t>:</w:t>
            </w:r>
          </w:p>
          <w:p w14:paraId="40C35A5A" w14:textId="77777777" w:rsidR="00BC1B66" w:rsidRDefault="00BC1B66" w:rsidP="00BC1B66">
            <w:pPr>
              <w:pStyle w:val="BodyTextIndent"/>
              <w:ind w:left="720" w:hanging="720"/>
              <w:rPr>
                <w:rFonts w:cs="Arial"/>
                <w:sz w:val="20"/>
              </w:rPr>
            </w:pPr>
            <w:r>
              <w:rPr>
                <w:rFonts w:cs="Arial"/>
                <w:sz w:val="20"/>
              </w:rPr>
              <w:tab/>
              <w:t>(a) D</w:t>
            </w:r>
            <w:r w:rsidRPr="00F34182">
              <w:rPr>
                <w:rFonts w:cs="Arial"/>
                <w:sz w:val="20"/>
              </w:rPr>
              <w:t xml:space="preserve">efaces destroys or damages any property causing pecuniary loss of </w:t>
            </w:r>
            <w:r>
              <w:rPr>
                <w:rFonts w:cs="Arial"/>
                <w:sz w:val="20"/>
              </w:rPr>
              <w:t xml:space="preserve">one thousand dollars </w:t>
            </w:r>
            <w:r w:rsidRPr="00F34182">
              <w:rPr>
                <w:rFonts w:cs="Arial"/>
                <w:sz w:val="20"/>
              </w:rPr>
              <w:t xml:space="preserve">$1,000 or </w:t>
            </w:r>
            <w:proofErr w:type="gramStart"/>
            <w:r w:rsidRPr="00F34182">
              <w:rPr>
                <w:rFonts w:cs="Arial"/>
                <w:sz w:val="20"/>
              </w:rPr>
              <w:t>more</w:t>
            </w:r>
            <w:r>
              <w:rPr>
                <w:rFonts w:cs="Arial"/>
                <w:sz w:val="20"/>
              </w:rPr>
              <w:t>;</w:t>
            </w:r>
            <w:proofErr w:type="gramEnd"/>
            <w:r>
              <w:rPr>
                <w:rFonts w:cs="Arial"/>
                <w:sz w:val="20"/>
              </w:rPr>
              <w:t xml:space="preserve"> </w:t>
            </w:r>
          </w:p>
          <w:p w14:paraId="216E1054" w14:textId="77777777" w:rsidR="00BC1B66" w:rsidRDefault="00BC1B66" w:rsidP="00BC1B66">
            <w:pPr>
              <w:pStyle w:val="BodyTextIndent"/>
              <w:ind w:left="720" w:hanging="450"/>
              <w:rPr>
                <w:rFonts w:cs="Arial"/>
                <w:sz w:val="20"/>
              </w:rPr>
            </w:pPr>
            <w:r>
              <w:rPr>
                <w:rFonts w:cs="Arial"/>
                <w:sz w:val="20"/>
              </w:rPr>
              <w:tab/>
              <w:t>(b) Tampers with the operations of a key infrastructure asset, as defined in KRS 511.100, in a manner that renders the operations harmful or dangerous; or</w:t>
            </w:r>
          </w:p>
          <w:p w14:paraId="167533FF" w14:textId="77777777" w:rsidR="00BC1B66" w:rsidRPr="00EA239C" w:rsidRDefault="00BC1B66" w:rsidP="00BC1B66">
            <w:pPr>
              <w:pStyle w:val="BodyTextIndent"/>
              <w:ind w:left="720" w:hanging="360"/>
              <w:rPr>
                <w:rFonts w:cs="Arial"/>
                <w:sz w:val="20"/>
              </w:rPr>
            </w:pPr>
            <w:r w:rsidRPr="00EA239C">
              <w:rPr>
                <w:rFonts w:cs="Arial"/>
                <w:sz w:val="20"/>
              </w:rPr>
              <w:t>(c) As a tenant, intentionally or wantonly defaces, destroys, or damages residential rental property causing pecuniary loss of one thousand dollars ($1,000) or more.</w:t>
            </w:r>
          </w:p>
          <w:p w14:paraId="2799BFB5" w14:textId="407767A6" w:rsidR="00BC1B66" w:rsidRDefault="00BC1B66" w:rsidP="0027721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pPr>
            <w:r w:rsidRPr="00F34182">
              <w:rPr>
                <w:rFonts w:ascii="Arial" w:hAnsi="Arial" w:cs="Arial"/>
              </w:rPr>
              <w:t>(2)</w:t>
            </w:r>
            <w:r w:rsidRPr="00F34182">
              <w:rPr>
                <w:rFonts w:ascii="Arial" w:hAnsi="Arial" w:cs="Arial"/>
              </w:rPr>
              <w:tab/>
              <w:t>Criminal mischief in the first degree is a Class D felony</w:t>
            </w:r>
            <w:r w:rsidRPr="00ED0217">
              <w:rPr>
                <w:rFonts w:ascii="Arial" w:hAnsi="Arial" w:cs="Arial"/>
              </w:rPr>
              <w:t xml:space="preserve">, </w:t>
            </w:r>
            <w:r w:rsidRPr="00BC1B66">
              <w:rPr>
                <w:rFonts w:ascii="Arial" w:hAnsi="Arial" w:cs="Arial"/>
                <w:b/>
                <w:bCs/>
                <w:i/>
                <w:iCs/>
              </w:rPr>
              <w:t>unless the offense occurs during a declared emergency as defined by KRS 39A.020 arising from a natural or man-made disaster, within the area covered by the emergency declaration, and within the area impacted by the disaster, in which case it is a Class C felony.</w:t>
            </w:r>
          </w:p>
        </w:tc>
      </w:tr>
      <w:tr w:rsidR="00125DBF" w14:paraId="438454BC" w14:textId="77777777" w:rsidTr="001555DD">
        <w:tc>
          <w:tcPr>
            <w:tcW w:w="1152" w:type="dxa"/>
          </w:tcPr>
          <w:p w14:paraId="543D246F" w14:textId="77777777" w:rsidR="00125DBF" w:rsidRDefault="00125DBF" w:rsidP="00C5626C">
            <w:pPr>
              <w:jc w:val="both"/>
            </w:pPr>
          </w:p>
        </w:tc>
        <w:tc>
          <w:tcPr>
            <w:tcW w:w="1728" w:type="dxa"/>
          </w:tcPr>
          <w:p w14:paraId="48ABA2BF" w14:textId="77777777" w:rsidR="00125DBF" w:rsidRDefault="00125DBF" w:rsidP="00C5626C">
            <w:pPr>
              <w:jc w:val="both"/>
            </w:pPr>
          </w:p>
        </w:tc>
        <w:tc>
          <w:tcPr>
            <w:tcW w:w="6768" w:type="dxa"/>
          </w:tcPr>
          <w:p w14:paraId="7B8F4CDB" w14:textId="77777777" w:rsidR="00125DBF" w:rsidRPr="00565DE5" w:rsidRDefault="00125DBF" w:rsidP="00BC1B66">
            <w:pPr>
              <w:pStyle w:val="BodyTextIndent"/>
              <w:ind w:hanging="360"/>
              <w:rPr>
                <w:rFonts w:cs="Arial"/>
                <w:sz w:val="20"/>
              </w:rPr>
            </w:pPr>
          </w:p>
        </w:tc>
      </w:tr>
      <w:tr w:rsidR="00125DBF" w14:paraId="6E19CF71" w14:textId="77777777" w:rsidTr="001555DD">
        <w:tc>
          <w:tcPr>
            <w:tcW w:w="1152" w:type="dxa"/>
          </w:tcPr>
          <w:p w14:paraId="46EEB2EE" w14:textId="57FB04F8" w:rsidR="00125DBF" w:rsidRDefault="00125DBF" w:rsidP="00C5626C">
            <w:pPr>
              <w:jc w:val="both"/>
            </w:pPr>
            <w:r>
              <w:t>8.3.6</w:t>
            </w:r>
          </w:p>
        </w:tc>
        <w:tc>
          <w:tcPr>
            <w:tcW w:w="1728" w:type="dxa"/>
          </w:tcPr>
          <w:p w14:paraId="4E533305" w14:textId="0C97DF8D" w:rsidR="00125DBF" w:rsidRDefault="00125DBF" w:rsidP="00C5626C">
            <w:pPr>
              <w:jc w:val="both"/>
            </w:pPr>
            <w:r>
              <w:t>512.030</w:t>
            </w:r>
          </w:p>
        </w:tc>
        <w:tc>
          <w:tcPr>
            <w:tcW w:w="6768" w:type="dxa"/>
          </w:tcPr>
          <w:p w14:paraId="474B2574" w14:textId="77777777" w:rsidR="00125DBF" w:rsidRDefault="00125DBF" w:rsidP="00125DBF">
            <w:pPr>
              <w:pStyle w:val="BodyTextIndent"/>
              <w:numPr>
                <w:ilvl w:val="0"/>
                <w:numId w:val="1"/>
              </w:numPr>
              <w:tabs>
                <w:tab w:val="clear" w:pos="720"/>
              </w:tabs>
              <w:ind w:left="360"/>
              <w:rPr>
                <w:rFonts w:cs="Arial"/>
                <w:sz w:val="20"/>
              </w:rPr>
            </w:pPr>
            <w:r w:rsidRPr="00F34182">
              <w:rPr>
                <w:rFonts w:cs="Arial"/>
                <w:sz w:val="20"/>
              </w:rPr>
              <w:t>A person is guilty of criminal mischief in the second degree when, having no right to do so or any reasonable ground to believe that he</w:t>
            </w:r>
            <w:r>
              <w:rPr>
                <w:rFonts w:cs="Arial"/>
                <w:sz w:val="20"/>
              </w:rPr>
              <w:t xml:space="preserve"> or she</w:t>
            </w:r>
            <w:r w:rsidRPr="00F34182">
              <w:rPr>
                <w:rFonts w:cs="Arial"/>
                <w:sz w:val="20"/>
              </w:rPr>
              <w:t xml:space="preserve"> has such right, he</w:t>
            </w:r>
            <w:r>
              <w:rPr>
                <w:rFonts w:cs="Arial"/>
                <w:sz w:val="20"/>
              </w:rPr>
              <w:t xml:space="preserve"> or she:</w:t>
            </w:r>
          </w:p>
          <w:p w14:paraId="28E8BFDD" w14:textId="77777777" w:rsidR="00125DBF" w:rsidRDefault="00125DBF" w:rsidP="00125DBF">
            <w:pPr>
              <w:pStyle w:val="BodyTextIndent"/>
              <w:numPr>
                <w:ilvl w:val="0"/>
                <w:numId w:val="2"/>
              </w:numPr>
              <w:tabs>
                <w:tab w:val="clear" w:pos="1080"/>
              </w:tabs>
              <w:ind w:left="720"/>
              <w:rPr>
                <w:rFonts w:cs="Arial"/>
                <w:sz w:val="20"/>
              </w:rPr>
            </w:pPr>
            <w:r>
              <w:rPr>
                <w:rFonts w:cs="Arial"/>
                <w:sz w:val="20"/>
              </w:rPr>
              <w:t>I</w:t>
            </w:r>
            <w:r w:rsidRPr="00F34182">
              <w:rPr>
                <w:rFonts w:cs="Arial"/>
                <w:sz w:val="20"/>
              </w:rPr>
              <w:t>ntentionally or wantonly defaces, destroys or dam</w:t>
            </w:r>
            <w:r w:rsidRPr="00F34182">
              <w:rPr>
                <w:rFonts w:cs="Arial"/>
                <w:sz w:val="20"/>
              </w:rPr>
              <w:softHyphen/>
              <w:t xml:space="preserve">ages any property causing pecuniary loss of </w:t>
            </w:r>
            <w:r>
              <w:rPr>
                <w:rFonts w:cs="Arial"/>
                <w:sz w:val="20"/>
              </w:rPr>
              <w:t xml:space="preserve">five hundred dollars </w:t>
            </w:r>
            <w:r w:rsidRPr="00F34182">
              <w:rPr>
                <w:rFonts w:cs="Arial"/>
                <w:sz w:val="20"/>
              </w:rPr>
              <w:t>$500 or more</w:t>
            </w:r>
            <w:r>
              <w:rPr>
                <w:rFonts w:cs="Arial"/>
                <w:sz w:val="20"/>
              </w:rPr>
              <w:t xml:space="preserve"> but less than one thousand dollars ($1,000); or</w:t>
            </w:r>
          </w:p>
          <w:p w14:paraId="04154A45" w14:textId="77777777" w:rsidR="00125DBF" w:rsidRPr="00F34182" w:rsidRDefault="00125DBF" w:rsidP="00125DBF">
            <w:pPr>
              <w:pStyle w:val="BodyTextIndent"/>
              <w:numPr>
                <w:ilvl w:val="0"/>
                <w:numId w:val="2"/>
              </w:numPr>
              <w:tabs>
                <w:tab w:val="clear" w:pos="1080"/>
              </w:tabs>
              <w:ind w:left="720"/>
              <w:rPr>
                <w:rFonts w:cs="Arial"/>
                <w:sz w:val="20"/>
              </w:rPr>
            </w:pPr>
            <w:r>
              <w:rPr>
                <w:rFonts w:cs="Arial"/>
                <w:sz w:val="20"/>
              </w:rPr>
              <w:t>As a tenant, intentionally or wantonly defaces, destroys, or damages residential rental property causing pecuniary loss of five hundred dollars ($500) or more but less than one thousand dollars ($1,000)</w:t>
            </w:r>
            <w:r w:rsidRPr="00F34182">
              <w:rPr>
                <w:rFonts w:cs="Arial"/>
                <w:sz w:val="20"/>
              </w:rPr>
              <w:t>.</w:t>
            </w:r>
          </w:p>
          <w:p w14:paraId="68D9297F" w14:textId="7FDCA799" w:rsidR="00125DBF" w:rsidRPr="00565DE5" w:rsidRDefault="00125DBF" w:rsidP="00125DB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cs="Arial"/>
                <w:sz w:val="20"/>
              </w:rPr>
            </w:pPr>
            <w:r w:rsidRPr="00F34182">
              <w:rPr>
                <w:rFonts w:ascii="Arial" w:hAnsi="Arial" w:cs="Arial"/>
              </w:rPr>
              <w:t>(2)</w:t>
            </w:r>
            <w:r w:rsidRPr="00F34182">
              <w:rPr>
                <w:rFonts w:ascii="Arial" w:hAnsi="Arial" w:cs="Arial"/>
              </w:rPr>
              <w:tab/>
              <w:t>Criminal mischief in the second degree is a Class A misdemeanor</w:t>
            </w:r>
            <w:r w:rsidRPr="00125DBF">
              <w:rPr>
                <w:rFonts w:ascii="Arial" w:hAnsi="Arial" w:cs="Arial"/>
                <w:b/>
                <w:bCs/>
                <w:i/>
                <w:iCs/>
              </w:rPr>
              <w:t>, unless the offense occurs during a declared emergency as defined by KRS 39A.020 arising from a natural or man-made disaster, within the area covered by the emergency declaration, and within the area impacted by the disaster, in which case it is a Class D felony</w:t>
            </w:r>
            <w:r w:rsidRPr="00ED0217">
              <w:rPr>
                <w:rFonts w:ascii="Arial" w:hAnsi="Arial" w:cs="Arial"/>
              </w:rPr>
              <w:t>.</w:t>
            </w:r>
          </w:p>
        </w:tc>
      </w:tr>
      <w:tr w:rsidR="00BC1B66" w14:paraId="3CEF0A13" w14:textId="77777777" w:rsidTr="001555DD">
        <w:tc>
          <w:tcPr>
            <w:tcW w:w="1152" w:type="dxa"/>
          </w:tcPr>
          <w:p w14:paraId="1D0931CD" w14:textId="77777777" w:rsidR="00BC1B66" w:rsidRDefault="00BC1B66" w:rsidP="00C5626C">
            <w:pPr>
              <w:jc w:val="both"/>
            </w:pPr>
          </w:p>
        </w:tc>
        <w:tc>
          <w:tcPr>
            <w:tcW w:w="1728" w:type="dxa"/>
          </w:tcPr>
          <w:p w14:paraId="04C83C19" w14:textId="77777777" w:rsidR="00BC1B66" w:rsidRDefault="00BC1B66" w:rsidP="00C5626C">
            <w:pPr>
              <w:jc w:val="both"/>
            </w:pPr>
          </w:p>
        </w:tc>
        <w:tc>
          <w:tcPr>
            <w:tcW w:w="6768" w:type="dxa"/>
          </w:tcPr>
          <w:p w14:paraId="10B64E85" w14:textId="77777777" w:rsidR="00BC1B66" w:rsidRDefault="00BC1B66" w:rsidP="00C5626C">
            <w:pPr>
              <w:jc w:val="both"/>
            </w:pPr>
          </w:p>
        </w:tc>
      </w:tr>
      <w:tr w:rsidR="00125DBF" w14:paraId="761A6ABD" w14:textId="77777777" w:rsidTr="001555DD">
        <w:tc>
          <w:tcPr>
            <w:tcW w:w="1152" w:type="dxa"/>
          </w:tcPr>
          <w:p w14:paraId="185C08AF" w14:textId="2ADE333A" w:rsidR="00125DBF" w:rsidRDefault="00125DBF" w:rsidP="00C5626C">
            <w:pPr>
              <w:jc w:val="both"/>
            </w:pPr>
            <w:r>
              <w:t>8.3.6</w:t>
            </w:r>
          </w:p>
        </w:tc>
        <w:tc>
          <w:tcPr>
            <w:tcW w:w="1728" w:type="dxa"/>
          </w:tcPr>
          <w:p w14:paraId="1DC5D966" w14:textId="5B94DAD5" w:rsidR="00125DBF" w:rsidRDefault="00125DBF" w:rsidP="00C5626C">
            <w:pPr>
              <w:jc w:val="both"/>
            </w:pPr>
            <w:r>
              <w:t>512.040</w:t>
            </w:r>
          </w:p>
        </w:tc>
        <w:tc>
          <w:tcPr>
            <w:tcW w:w="6768" w:type="dxa"/>
          </w:tcPr>
          <w:p w14:paraId="435ADD7B" w14:textId="77777777" w:rsidR="00125DBF" w:rsidRPr="00F34182" w:rsidRDefault="00125DBF" w:rsidP="00125DBF">
            <w:pPr>
              <w:pStyle w:val="BodyTextIndent"/>
              <w:spacing w:before="80"/>
              <w:ind w:hanging="360"/>
              <w:rPr>
                <w:rFonts w:cs="Arial"/>
                <w:sz w:val="20"/>
              </w:rPr>
            </w:pPr>
            <w:r w:rsidRPr="00F34182">
              <w:rPr>
                <w:rFonts w:cs="Arial"/>
                <w:sz w:val="20"/>
              </w:rPr>
              <w:t>(1)</w:t>
            </w:r>
            <w:r w:rsidRPr="00F34182">
              <w:rPr>
                <w:rFonts w:cs="Arial"/>
                <w:sz w:val="20"/>
              </w:rPr>
              <w:tab/>
              <w:t>A person is guilty of criminal mischief in the third degree when:</w:t>
            </w:r>
          </w:p>
          <w:p w14:paraId="0FEF7EF2" w14:textId="77777777" w:rsidR="00125DBF" w:rsidRPr="00F34182" w:rsidRDefault="00125DBF" w:rsidP="00125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hAnsi="Arial" w:cs="Arial"/>
              </w:rPr>
            </w:pPr>
            <w:r w:rsidRPr="00F34182">
              <w:rPr>
                <w:rFonts w:ascii="Arial" w:hAnsi="Arial" w:cs="Arial"/>
              </w:rPr>
              <w:t>(a)</w:t>
            </w:r>
            <w:r w:rsidRPr="00F34182">
              <w:rPr>
                <w:rFonts w:ascii="Arial" w:hAnsi="Arial" w:cs="Arial"/>
              </w:rPr>
              <w:tab/>
              <w:t>Having no right to do so or any reasonable ground to believe that he</w:t>
            </w:r>
            <w:r>
              <w:rPr>
                <w:rFonts w:ascii="Arial" w:hAnsi="Arial" w:cs="Arial"/>
              </w:rPr>
              <w:t xml:space="preserve"> or she</w:t>
            </w:r>
            <w:r w:rsidRPr="00F34182">
              <w:rPr>
                <w:rFonts w:ascii="Arial" w:hAnsi="Arial" w:cs="Arial"/>
              </w:rPr>
              <w:t xml:space="preserve"> has such right, he</w:t>
            </w:r>
            <w:r>
              <w:rPr>
                <w:rFonts w:ascii="Arial" w:hAnsi="Arial" w:cs="Arial"/>
              </w:rPr>
              <w:t xml:space="preserve"> or she</w:t>
            </w:r>
            <w:r w:rsidRPr="00F34182">
              <w:rPr>
                <w:rFonts w:ascii="Arial" w:hAnsi="Arial" w:cs="Arial"/>
              </w:rPr>
              <w:t xml:space="preserve"> intentionally or wantonly defaces, destroys or damages any property</w:t>
            </w:r>
            <w:r>
              <w:rPr>
                <w:rFonts w:ascii="Arial" w:hAnsi="Arial" w:cs="Arial"/>
              </w:rPr>
              <w:t xml:space="preserve"> </w:t>
            </w:r>
            <w:r>
              <w:rPr>
                <w:rFonts w:ascii="Arial" w:hAnsi="Arial" w:cs="Arial"/>
              </w:rPr>
              <w:lastRenderedPageBreak/>
              <w:t>causing pecuniary loss of less than five hundred dollars ($500</w:t>
            </w:r>
            <w:proofErr w:type="gramStart"/>
            <w:r>
              <w:rPr>
                <w:rFonts w:ascii="Arial" w:hAnsi="Arial" w:cs="Arial"/>
              </w:rPr>
              <w:t>);</w:t>
            </w:r>
            <w:proofErr w:type="gramEnd"/>
          </w:p>
          <w:p w14:paraId="71E5B36C" w14:textId="77777777" w:rsidR="00125DBF" w:rsidRDefault="00125DBF" w:rsidP="00125DBF">
            <w:pPr>
              <w:tabs>
                <w:tab w:val="left" w:pos="360"/>
                <w:tab w:val="left" w:pos="720"/>
                <w:tab w:val="left" w:pos="1080"/>
                <w:tab w:val="left" w:pos="1440"/>
                <w:tab w:val="left" w:pos="1800"/>
                <w:tab w:val="left" w:pos="2160"/>
                <w:tab w:val="left" w:pos="2520"/>
                <w:tab w:val="left" w:pos="2880"/>
                <w:tab w:val="left" w:pos="3240"/>
                <w:tab w:val="left" w:pos="3600"/>
                <w:tab w:val="left" w:pos="3960"/>
                <w:tab w:val="center" w:pos="4032"/>
                <w:tab w:val="left" w:pos="4320"/>
                <w:tab w:val="left" w:pos="4680"/>
                <w:tab w:val="left" w:pos="5040"/>
                <w:tab w:val="left" w:pos="5400"/>
                <w:tab w:val="left" w:pos="5760"/>
                <w:tab w:val="left" w:pos="6120"/>
                <w:tab w:val="left" w:pos="6480"/>
                <w:tab w:val="left" w:pos="6840"/>
              </w:tabs>
              <w:ind w:left="720" w:hanging="360"/>
              <w:jc w:val="both"/>
              <w:rPr>
                <w:rFonts w:ascii="Arial" w:hAnsi="Arial" w:cs="Arial"/>
              </w:rPr>
            </w:pPr>
            <w:r w:rsidRPr="00F34182">
              <w:rPr>
                <w:rFonts w:ascii="Arial" w:hAnsi="Arial" w:cs="Arial"/>
              </w:rPr>
              <w:t>(b)</w:t>
            </w:r>
            <w:r w:rsidRPr="00F34182">
              <w:rPr>
                <w:rFonts w:ascii="Arial" w:hAnsi="Arial" w:cs="Arial"/>
              </w:rPr>
              <w:tab/>
              <w:t>He</w:t>
            </w:r>
            <w:r>
              <w:rPr>
                <w:rFonts w:ascii="Arial" w:hAnsi="Arial" w:cs="Arial"/>
              </w:rPr>
              <w:t xml:space="preserve"> or she</w:t>
            </w:r>
            <w:r w:rsidRPr="00F34182">
              <w:rPr>
                <w:rFonts w:ascii="Arial" w:hAnsi="Arial" w:cs="Arial"/>
              </w:rPr>
              <w:t xml:space="preserve"> tampers with property so as knowingly to endanger the</w:t>
            </w:r>
            <w:r>
              <w:rPr>
                <w:rFonts w:ascii="Arial" w:hAnsi="Arial" w:cs="Arial"/>
              </w:rPr>
              <w:t xml:space="preserve"> per</w:t>
            </w:r>
            <w:r>
              <w:rPr>
                <w:rFonts w:ascii="Arial" w:hAnsi="Arial" w:cs="Arial"/>
              </w:rPr>
              <w:softHyphen/>
              <w:t>son or property of another; or</w:t>
            </w:r>
          </w:p>
          <w:p w14:paraId="14212834" w14:textId="77777777" w:rsidR="00125DBF" w:rsidRPr="00B6206E" w:rsidRDefault="00125DBF" w:rsidP="00125DBF">
            <w:pPr>
              <w:tabs>
                <w:tab w:val="left" w:pos="360"/>
                <w:tab w:val="left" w:pos="720"/>
                <w:tab w:val="left" w:pos="1080"/>
                <w:tab w:val="left" w:pos="1440"/>
                <w:tab w:val="left" w:pos="1800"/>
                <w:tab w:val="left" w:pos="2160"/>
                <w:tab w:val="left" w:pos="2520"/>
                <w:tab w:val="left" w:pos="2880"/>
                <w:tab w:val="left" w:pos="3240"/>
                <w:tab w:val="left" w:pos="3600"/>
                <w:tab w:val="left" w:pos="3960"/>
                <w:tab w:val="center" w:pos="4032"/>
                <w:tab w:val="left" w:pos="4320"/>
                <w:tab w:val="left" w:pos="4680"/>
                <w:tab w:val="left" w:pos="5040"/>
                <w:tab w:val="left" w:pos="5400"/>
                <w:tab w:val="left" w:pos="5760"/>
                <w:tab w:val="left" w:pos="6120"/>
                <w:tab w:val="left" w:pos="6480"/>
                <w:tab w:val="left" w:pos="6840"/>
              </w:tabs>
              <w:ind w:left="720" w:hanging="360"/>
              <w:jc w:val="both"/>
              <w:rPr>
                <w:rFonts w:ascii="Arial" w:hAnsi="Arial" w:cs="Arial"/>
              </w:rPr>
            </w:pPr>
            <w:r w:rsidRPr="00B6206E">
              <w:rPr>
                <w:rFonts w:ascii="Arial" w:hAnsi="Arial" w:cs="Arial"/>
              </w:rPr>
              <w:t xml:space="preserve">(c) </w:t>
            </w:r>
            <w:r>
              <w:rPr>
                <w:rFonts w:ascii="Arial" w:hAnsi="Arial" w:cs="Arial"/>
              </w:rPr>
              <w:tab/>
            </w:r>
            <w:r w:rsidRPr="00B6206E">
              <w:rPr>
                <w:rFonts w:ascii="Arial" w:hAnsi="Arial" w:cs="Arial"/>
              </w:rPr>
              <w:t xml:space="preserve">He or she as a </w:t>
            </w:r>
            <w:proofErr w:type="gramStart"/>
            <w:r w:rsidRPr="00B6206E">
              <w:rPr>
                <w:rFonts w:ascii="Arial" w:hAnsi="Arial" w:cs="Arial"/>
              </w:rPr>
              <w:t>tenant, and</w:t>
            </w:r>
            <w:proofErr w:type="gramEnd"/>
            <w:r w:rsidRPr="00B6206E">
              <w:rPr>
                <w:rFonts w:ascii="Arial" w:hAnsi="Arial" w:cs="Arial"/>
              </w:rPr>
              <w:t xml:space="preserve"> having no right to do so or any reasonable grounds to believe that he or she has such right, intentionally or wantonly defaces, destroys, or damages residential rental property causing pecuniary loss of less than five hundred dollars ($500).</w:t>
            </w:r>
          </w:p>
          <w:p w14:paraId="4A31DDE5" w14:textId="1E694375" w:rsidR="00125DBF" w:rsidRDefault="00125DBF" w:rsidP="00125D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pPr>
            <w:r w:rsidRPr="00F34182">
              <w:rPr>
                <w:rFonts w:ascii="Arial" w:hAnsi="Arial" w:cs="Arial"/>
              </w:rPr>
              <w:t>(2)</w:t>
            </w:r>
            <w:r w:rsidRPr="00F34182">
              <w:rPr>
                <w:rFonts w:ascii="Arial" w:hAnsi="Arial" w:cs="Arial"/>
              </w:rPr>
              <w:tab/>
              <w:t>Criminal mischief in the third degree is a Class B misdemeanor</w:t>
            </w:r>
            <w:r w:rsidRPr="00125DBF">
              <w:rPr>
                <w:rFonts w:ascii="Arial" w:hAnsi="Arial" w:cs="Arial"/>
                <w:b/>
                <w:bCs/>
                <w:i/>
                <w:iCs/>
              </w:rPr>
              <w:t>, unless the offense occurs during a declared emergency as defined by KRS 39A.020 arising from a natural or man-made disaster, within the area covered by the emergency declaration, and within the area impacted by the disaster, in which case it is a Class A misdemeanor</w:t>
            </w:r>
            <w:r w:rsidRPr="00ED0217">
              <w:rPr>
                <w:rFonts w:ascii="Arial" w:hAnsi="Arial" w:cs="Arial"/>
              </w:rPr>
              <w:t>.</w:t>
            </w:r>
          </w:p>
        </w:tc>
      </w:tr>
      <w:tr w:rsidR="00125DBF" w14:paraId="3BBFC4C8" w14:textId="77777777" w:rsidTr="001555DD">
        <w:tc>
          <w:tcPr>
            <w:tcW w:w="1152" w:type="dxa"/>
          </w:tcPr>
          <w:p w14:paraId="1C43A321" w14:textId="77777777" w:rsidR="00125DBF" w:rsidRDefault="00125DBF" w:rsidP="00C5626C">
            <w:pPr>
              <w:jc w:val="both"/>
            </w:pPr>
          </w:p>
        </w:tc>
        <w:tc>
          <w:tcPr>
            <w:tcW w:w="1728" w:type="dxa"/>
          </w:tcPr>
          <w:p w14:paraId="69D5E24E" w14:textId="77777777" w:rsidR="00125DBF" w:rsidRDefault="00125DBF" w:rsidP="00C5626C">
            <w:pPr>
              <w:jc w:val="both"/>
            </w:pPr>
          </w:p>
        </w:tc>
        <w:tc>
          <w:tcPr>
            <w:tcW w:w="6768" w:type="dxa"/>
          </w:tcPr>
          <w:p w14:paraId="4D57C8D0" w14:textId="77777777" w:rsidR="00125DBF" w:rsidRDefault="00125DBF" w:rsidP="00C5626C">
            <w:pPr>
              <w:jc w:val="both"/>
            </w:pPr>
          </w:p>
        </w:tc>
      </w:tr>
      <w:tr w:rsidR="00125DBF" w14:paraId="50B38CD5" w14:textId="77777777" w:rsidTr="001555DD">
        <w:tc>
          <w:tcPr>
            <w:tcW w:w="1152" w:type="dxa"/>
          </w:tcPr>
          <w:p w14:paraId="167BFEBF" w14:textId="734D920A" w:rsidR="00125DBF" w:rsidRDefault="00125DBF" w:rsidP="00C5626C">
            <w:pPr>
              <w:jc w:val="both"/>
            </w:pPr>
            <w:r>
              <w:t>8.3.11</w:t>
            </w:r>
          </w:p>
        </w:tc>
        <w:tc>
          <w:tcPr>
            <w:tcW w:w="1728" w:type="dxa"/>
          </w:tcPr>
          <w:p w14:paraId="2DE89D5C" w14:textId="409E5ABB" w:rsidR="00125DBF" w:rsidRDefault="00125DBF" w:rsidP="00C5626C">
            <w:pPr>
              <w:jc w:val="both"/>
            </w:pPr>
            <w:r>
              <w:t>514.030</w:t>
            </w:r>
          </w:p>
        </w:tc>
        <w:tc>
          <w:tcPr>
            <w:tcW w:w="6768" w:type="dxa"/>
          </w:tcPr>
          <w:p w14:paraId="555540A5" w14:textId="77777777" w:rsidR="00125DBF" w:rsidRPr="00F34182" w:rsidRDefault="00125DBF" w:rsidP="00125DBF">
            <w:pPr>
              <w:pStyle w:val="Heading2"/>
              <w:widowControl w:val="0"/>
              <w:spacing w:before="80" w:line="240" w:lineRule="auto"/>
              <w:ind w:left="360" w:hanging="360"/>
              <w:outlineLvl w:val="1"/>
              <w:rPr>
                <w:rFonts w:ascii="Arial" w:hAnsi="Arial" w:cs="Arial"/>
                <w:bCs/>
                <w:sz w:val="20"/>
              </w:rPr>
            </w:pPr>
            <w:r w:rsidRPr="00F34182">
              <w:rPr>
                <w:rFonts w:ascii="Arial" w:hAnsi="Arial" w:cs="Arial"/>
                <w:bCs/>
                <w:sz w:val="20"/>
              </w:rPr>
              <w:t>(1)</w:t>
            </w:r>
            <w:r w:rsidRPr="00F34182">
              <w:rPr>
                <w:rFonts w:ascii="Arial" w:hAnsi="Arial" w:cs="Arial"/>
                <w:bCs/>
                <w:sz w:val="20"/>
              </w:rPr>
              <w:tab/>
              <w:t xml:space="preserve">Except as otherwise provided in </w:t>
            </w:r>
            <w:r w:rsidRPr="00F34182">
              <w:rPr>
                <w:rFonts w:ascii="Arial" w:hAnsi="Arial" w:cs="Arial"/>
                <w:sz w:val="20"/>
              </w:rPr>
              <w:t>KRS 217.181</w:t>
            </w:r>
            <w:r w:rsidRPr="00F34182">
              <w:rPr>
                <w:rFonts w:ascii="Arial" w:hAnsi="Arial" w:cs="Arial"/>
                <w:bCs/>
                <w:sz w:val="20"/>
              </w:rPr>
              <w:t xml:space="preserve"> or </w:t>
            </w:r>
            <w:r w:rsidRPr="00F34182">
              <w:rPr>
                <w:rFonts w:ascii="Arial" w:hAnsi="Arial" w:cs="Arial"/>
                <w:sz w:val="20"/>
              </w:rPr>
              <w:t>218A.1418</w:t>
            </w:r>
            <w:r w:rsidRPr="00F34182">
              <w:rPr>
                <w:rFonts w:ascii="Arial" w:hAnsi="Arial" w:cs="Arial"/>
                <w:bCs/>
                <w:sz w:val="20"/>
              </w:rPr>
              <w:t>, a person is guilty of theft by unlawful taking or disposition when he</w:t>
            </w:r>
            <w:r>
              <w:rPr>
                <w:rFonts w:ascii="Arial" w:hAnsi="Arial" w:cs="Arial"/>
                <w:bCs/>
                <w:sz w:val="20"/>
              </w:rPr>
              <w:t xml:space="preserve"> </w:t>
            </w:r>
            <w:r w:rsidRPr="00125DBF">
              <w:rPr>
                <w:rFonts w:ascii="Arial" w:hAnsi="Arial" w:cs="Arial"/>
                <w:b/>
                <w:i/>
                <w:iCs/>
                <w:sz w:val="20"/>
              </w:rPr>
              <w:t>or she</w:t>
            </w:r>
            <w:r w:rsidRPr="00F34182">
              <w:rPr>
                <w:rFonts w:ascii="Arial" w:hAnsi="Arial" w:cs="Arial"/>
                <w:bCs/>
                <w:sz w:val="20"/>
              </w:rPr>
              <w:t xml:space="preserve"> unlawfully:</w:t>
            </w:r>
          </w:p>
          <w:p w14:paraId="429DE8C3" w14:textId="77777777" w:rsidR="00125DBF" w:rsidRPr="00F34182" w:rsidRDefault="00125DBF" w:rsidP="00125DBF">
            <w:pPr>
              <w:pStyle w:val="Heading3"/>
              <w:keepNext w:val="0"/>
              <w:widowControl w:val="0"/>
              <w:ind w:left="720" w:hanging="353"/>
              <w:outlineLvl w:val="2"/>
              <w:rPr>
                <w:rFonts w:cs="Arial"/>
                <w:b w:val="0"/>
                <w:sz w:val="20"/>
              </w:rPr>
            </w:pPr>
            <w:r w:rsidRPr="00F34182">
              <w:rPr>
                <w:rFonts w:cs="Arial"/>
                <w:b w:val="0"/>
                <w:sz w:val="20"/>
              </w:rPr>
              <w:t>(a)</w:t>
            </w:r>
            <w:r w:rsidRPr="00F34182">
              <w:rPr>
                <w:rFonts w:cs="Arial"/>
                <w:b w:val="0"/>
                <w:sz w:val="20"/>
              </w:rPr>
              <w:tab/>
              <w:t>Takes or exercises control over movable property of another with intent to deprive him</w:t>
            </w:r>
            <w:r>
              <w:rPr>
                <w:rFonts w:cs="Arial"/>
                <w:b w:val="0"/>
                <w:sz w:val="20"/>
              </w:rPr>
              <w:t xml:space="preserve"> </w:t>
            </w:r>
            <w:r w:rsidRPr="00125DBF">
              <w:rPr>
                <w:rFonts w:cs="Arial"/>
                <w:bCs/>
                <w:i/>
                <w:iCs/>
                <w:sz w:val="20"/>
              </w:rPr>
              <w:t>or her</w:t>
            </w:r>
            <w:r w:rsidRPr="00F34182">
              <w:rPr>
                <w:rFonts w:cs="Arial"/>
                <w:b w:val="0"/>
                <w:sz w:val="20"/>
              </w:rPr>
              <w:t xml:space="preserve"> thereof; or</w:t>
            </w:r>
          </w:p>
          <w:p w14:paraId="3EF74D1E" w14:textId="77777777" w:rsidR="00125DBF" w:rsidRPr="00F34182" w:rsidRDefault="00125DBF" w:rsidP="00125DBF">
            <w:pPr>
              <w:pStyle w:val="Heading3"/>
              <w:keepNext w:val="0"/>
              <w:widowControl w:val="0"/>
              <w:ind w:left="720" w:hanging="353"/>
              <w:outlineLvl w:val="2"/>
              <w:rPr>
                <w:rFonts w:cs="Arial"/>
                <w:b w:val="0"/>
                <w:sz w:val="20"/>
              </w:rPr>
            </w:pPr>
            <w:r w:rsidRPr="00F34182">
              <w:rPr>
                <w:rFonts w:cs="Arial"/>
                <w:b w:val="0"/>
                <w:sz w:val="20"/>
              </w:rPr>
              <w:t>(b)</w:t>
            </w:r>
            <w:r w:rsidRPr="00F34182">
              <w:rPr>
                <w:rFonts w:cs="Arial"/>
                <w:b w:val="0"/>
                <w:sz w:val="20"/>
              </w:rPr>
              <w:tab/>
              <w:t>Obtains immovable property of another or any interest therein with intent to benefit himself</w:t>
            </w:r>
            <w:r>
              <w:rPr>
                <w:rFonts w:cs="Arial"/>
                <w:b w:val="0"/>
                <w:sz w:val="20"/>
              </w:rPr>
              <w:t xml:space="preserve"> </w:t>
            </w:r>
            <w:r w:rsidRPr="00125DBF">
              <w:rPr>
                <w:rFonts w:cs="Arial"/>
                <w:bCs/>
                <w:i/>
                <w:iCs/>
                <w:sz w:val="20"/>
              </w:rPr>
              <w:t>or herself</w:t>
            </w:r>
            <w:r w:rsidRPr="00F34182">
              <w:rPr>
                <w:rFonts w:cs="Arial"/>
                <w:b w:val="0"/>
                <w:sz w:val="20"/>
              </w:rPr>
              <w:t xml:space="preserve"> or another not entitled thereto.</w:t>
            </w:r>
          </w:p>
          <w:p w14:paraId="30564E4B" w14:textId="77777777" w:rsidR="00125DBF" w:rsidRPr="00F34182" w:rsidRDefault="00125DBF" w:rsidP="00125DBF">
            <w:pPr>
              <w:pStyle w:val="FootnoteText"/>
              <w:spacing w:before="60"/>
              <w:ind w:left="1080" w:right="432" w:hanging="360"/>
              <w:jc w:val="both"/>
              <w:rPr>
                <w:rFonts w:ascii="Arial" w:hAnsi="Arial" w:cs="Arial"/>
                <w:b/>
                <w:bCs/>
                <w:i/>
                <w:iCs/>
                <w:caps/>
              </w:rPr>
            </w:pPr>
            <w:r w:rsidRPr="00F34182">
              <w:rPr>
                <w:rFonts w:ascii="Arial" w:hAnsi="Arial" w:cs="Arial"/>
                <w:b/>
                <w:bCs/>
                <w:i/>
                <w:iCs/>
                <w:caps/>
              </w:rPr>
              <w:t>Editor’s Notes:</w:t>
            </w:r>
          </w:p>
          <w:p w14:paraId="7A065747" w14:textId="77777777" w:rsidR="00125DBF" w:rsidRPr="00F34182" w:rsidRDefault="00125DBF" w:rsidP="00125DBF">
            <w:pPr>
              <w:pStyle w:val="FootnoteText"/>
              <w:numPr>
                <w:ilvl w:val="0"/>
                <w:numId w:val="3"/>
              </w:numPr>
              <w:tabs>
                <w:tab w:val="clear" w:pos="720"/>
              </w:tabs>
              <w:ind w:left="907" w:right="187" w:hanging="187"/>
              <w:jc w:val="both"/>
              <w:rPr>
                <w:rFonts w:ascii="Arial" w:hAnsi="Arial" w:cs="Arial"/>
                <w:b/>
                <w:bCs/>
                <w:i/>
                <w:iCs/>
              </w:rPr>
            </w:pPr>
            <w:r w:rsidRPr="00F34182">
              <w:rPr>
                <w:rFonts w:ascii="Arial" w:hAnsi="Arial" w:cs="Arial"/>
                <w:b/>
                <w:bCs/>
                <w:i/>
                <w:iCs/>
              </w:rPr>
              <w:t xml:space="preserve">Most shoplifters are charged under this section, but other sections of this chapter may also be appropriate, See KRS 433.234 </w:t>
            </w:r>
            <w:r>
              <w:rPr>
                <w:rFonts w:ascii="Arial" w:hAnsi="Arial" w:cs="Arial"/>
                <w:b/>
                <w:bCs/>
                <w:i/>
                <w:iCs/>
              </w:rPr>
              <w:t>and 433.236 (above at page 7.2.1</w:t>
            </w:r>
            <w:r w:rsidRPr="00F34182">
              <w:rPr>
                <w:rFonts w:ascii="Arial" w:hAnsi="Arial" w:cs="Arial"/>
                <w:b/>
                <w:bCs/>
                <w:i/>
                <w:iCs/>
              </w:rPr>
              <w:t xml:space="preserve">) for special provisions relating to “shoplifting”. </w:t>
            </w:r>
          </w:p>
          <w:p w14:paraId="604F3C4C" w14:textId="77777777" w:rsidR="00125DBF" w:rsidRPr="00F34182" w:rsidRDefault="00125DBF" w:rsidP="00125DBF">
            <w:pPr>
              <w:pStyle w:val="FootnoteText"/>
              <w:numPr>
                <w:ilvl w:val="0"/>
                <w:numId w:val="3"/>
              </w:numPr>
              <w:tabs>
                <w:tab w:val="clear" w:pos="720"/>
              </w:tabs>
              <w:ind w:left="907" w:right="187" w:hanging="187"/>
              <w:jc w:val="both"/>
              <w:rPr>
                <w:rFonts w:ascii="Arial" w:hAnsi="Arial" w:cs="Arial"/>
                <w:b/>
                <w:bCs/>
                <w:i/>
                <w:iCs/>
              </w:rPr>
            </w:pPr>
            <w:r w:rsidRPr="00F34182">
              <w:rPr>
                <w:rFonts w:ascii="Arial" w:hAnsi="Arial" w:cs="Arial"/>
                <w:b/>
                <w:bCs/>
                <w:i/>
                <w:iCs/>
              </w:rPr>
              <w:t>The General Assembly authorized suspending operator’s licenses for second or subsequent convictions under this section for theft of gasoline or special fuels from a “retail establishment” (see KRS 532.356(2) at page 8.</w:t>
            </w:r>
            <w:r>
              <w:rPr>
                <w:rFonts w:ascii="Arial" w:hAnsi="Arial" w:cs="Arial"/>
                <w:b/>
                <w:bCs/>
                <w:i/>
                <w:iCs/>
              </w:rPr>
              <w:t>8.4</w:t>
            </w:r>
            <w:r w:rsidRPr="00F34182">
              <w:rPr>
                <w:rFonts w:ascii="Arial" w:hAnsi="Arial" w:cs="Arial"/>
                <w:b/>
                <w:bCs/>
                <w:i/>
                <w:iCs/>
              </w:rPr>
              <w:t xml:space="preserve">). </w:t>
            </w:r>
          </w:p>
          <w:p w14:paraId="5AC9130A" w14:textId="77777777" w:rsidR="00125DBF" w:rsidRPr="00F34182" w:rsidRDefault="00125DBF" w:rsidP="00125DBF">
            <w:pPr>
              <w:pStyle w:val="FootnoteText"/>
              <w:numPr>
                <w:ilvl w:val="1"/>
                <w:numId w:val="3"/>
              </w:numPr>
              <w:tabs>
                <w:tab w:val="clear" w:pos="720"/>
              </w:tabs>
              <w:ind w:left="907" w:right="187" w:hanging="187"/>
              <w:jc w:val="both"/>
              <w:rPr>
                <w:rFonts w:ascii="Arial" w:hAnsi="Arial" w:cs="Arial"/>
                <w:b/>
                <w:bCs/>
                <w:i/>
                <w:iCs/>
              </w:rPr>
            </w:pPr>
            <w:r w:rsidRPr="00F34182">
              <w:rPr>
                <w:rFonts w:ascii="Arial" w:hAnsi="Arial" w:cs="Arial"/>
                <w:b/>
                <w:bCs/>
                <w:i/>
                <w:iCs/>
              </w:rPr>
              <w:t xml:space="preserve"> KRS 532.356 designates this section (not Theft of Services) as the proper charge.  </w:t>
            </w:r>
          </w:p>
          <w:p w14:paraId="6EEC41E5" w14:textId="77777777" w:rsidR="00125DBF" w:rsidRPr="00F34182" w:rsidRDefault="00125DBF" w:rsidP="00125DBF">
            <w:pPr>
              <w:pStyle w:val="FootnoteText"/>
              <w:numPr>
                <w:ilvl w:val="1"/>
                <w:numId w:val="3"/>
              </w:numPr>
              <w:tabs>
                <w:tab w:val="clear" w:pos="720"/>
              </w:tabs>
              <w:ind w:left="907" w:right="187" w:hanging="187"/>
              <w:jc w:val="both"/>
              <w:rPr>
                <w:rFonts w:ascii="Arial" w:hAnsi="Arial" w:cs="Arial"/>
                <w:b/>
                <w:bCs/>
                <w:i/>
                <w:iCs/>
              </w:rPr>
            </w:pPr>
            <w:r w:rsidRPr="00F34182">
              <w:rPr>
                <w:rFonts w:ascii="Arial" w:hAnsi="Arial" w:cs="Arial"/>
                <w:b/>
                <w:bCs/>
                <w:i/>
                <w:iCs/>
              </w:rPr>
              <w:t>By using shoplifting language (“retail establishment”) the Legislature apparently approve</w:t>
            </w:r>
            <w:r>
              <w:rPr>
                <w:rFonts w:ascii="Arial" w:hAnsi="Arial" w:cs="Arial"/>
                <w:b/>
                <w:bCs/>
                <w:i/>
                <w:iCs/>
              </w:rPr>
              <w:t xml:space="preserve">d treating “gas drive-offs” as </w:t>
            </w:r>
            <w:r w:rsidRPr="00F34182">
              <w:rPr>
                <w:rFonts w:ascii="Arial" w:hAnsi="Arial" w:cs="Arial"/>
                <w:b/>
                <w:bCs/>
                <w:i/>
                <w:iCs/>
              </w:rPr>
              <w:t xml:space="preserve">a form of shoplifting, thus empowering officers to make warrantless arrests for </w:t>
            </w:r>
            <w:r>
              <w:rPr>
                <w:rFonts w:ascii="Arial" w:hAnsi="Arial" w:cs="Arial"/>
                <w:b/>
                <w:bCs/>
                <w:i/>
                <w:iCs/>
              </w:rPr>
              <w:t xml:space="preserve">a misdemeanor not committed in </w:t>
            </w:r>
            <w:r w:rsidRPr="00F34182">
              <w:rPr>
                <w:rFonts w:ascii="Arial" w:hAnsi="Arial" w:cs="Arial"/>
                <w:b/>
                <w:bCs/>
                <w:i/>
                <w:iCs/>
              </w:rPr>
              <w:t xml:space="preserve">the officers’ presence. </w:t>
            </w:r>
          </w:p>
          <w:p w14:paraId="78A8D12B" w14:textId="77777777" w:rsidR="00125DBF" w:rsidRPr="00F34182" w:rsidRDefault="00125DBF" w:rsidP="00125DBF">
            <w:pPr>
              <w:pStyle w:val="FootnoteText"/>
              <w:numPr>
                <w:ilvl w:val="1"/>
                <w:numId w:val="3"/>
              </w:numPr>
              <w:tabs>
                <w:tab w:val="clear" w:pos="720"/>
              </w:tabs>
              <w:spacing w:after="60"/>
              <w:ind w:left="893" w:right="187" w:hanging="173"/>
              <w:jc w:val="both"/>
              <w:rPr>
                <w:rFonts w:ascii="Arial" w:hAnsi="Arial" w:cs="Arial"/>
                <w:b/>
                <w:bCs/>
                <w:i/>
                <w:iCs/>
              </w:rPr>
            </w:pPr>
            <w:r w:rsidRPr="00F34182">
              <w:rPr>
                <w:rFonts w:ascii="Arial" w:hAnsi="Arial" w:cs="Arial"/>
                <w:b/>
                <w:bCs/>
                <w:i/>
                <w:iCs/>
              </w:rPr>
              <w:t xml:space="preserve">Officers should consult their prosecuting attorneys for local policy on </w:t>
            </w:r>
            <w:proofErr w:type="gramStart"/>
            <w:r w:rsidRPr="00F34182">
              <w:rPr>
                <w:rFonts w:ascii="Arial" w:hAnsi="Arial" w:cs="Arial"/>
                <w:b/>
                <w:bCs/>
                <w:i/>
                <w:iCs/>
              </w:rPr>
              <w:t>whether or not</w:t>
            </w:r>
            <w:proofErr w:type="gramEnd"/>
            <w:r w:rsidRPr="00F34182">
              <w:rPr>
                <w:rFonts w:ascii="Arial" w:hAnsi="Arial" w:cs="Arial"/>
                <w:b/>
                <w:bCs/>
                <w:i/>
                <w:iCs/>
              </w:rPr>
              <w:t xml:space="preserve"> to seize as vehicles used to transport stolen property (i.e., gasoline) the vehicles of persons who drive off without paying for gasoline – see KRS </w:t>
            </w:r>
            <w:r>
              <w:rPr>
                <w:rFonts w:ascii="Arial" w:hAnsi="Arial" w:cs="Arial"/>
                <w:b/>
                <w:bCs/>
                <w:i/>
                <w:iCs/>
              </w:rPr>
              <w:t>514.130(1) herein at page 8.3.14.</w:t>
            </w:r>
          </w:p>
          <w:p w14:paraId="7F6D5CDF" w14:textId="77777777" w:rsidR="00125DBF" w:rsidRPr="00F34182" w:rsidRDefault="00125DBF" w:rsidP="00125DBF">
            <w:pPr>
              <w:pStyle w:val="Heading2"/>
              <w:widowControl w:val="0"/>
              <w:spacing w:line="240" w:lineRule="auto"/>
              <w:ind w:left="360" w:hanging="360"/>
              <w:outlineLvl w:val="1"/>
              <w:rPr>
                <w:rFonts w:ascii="Arial" w:hAnsi="Arial" w:cs="Arial"/>
                <w:bCs/>
                <w:sz w:val="20"/>
              </w:rPr>
            </w:pPr>
            <w:r w:rsidRPr="00F34182">
              <w:rPr>
                <w:rFonts w:ascii="Arial" w:hAnsi="Arial" w:cs="Arial"/>
                <w:bCs/>
                <w:sz w:val="20"/>
              </w:rPr>
              <w:t>(2)</w:t>
            </w:r>
            <w:r w:rsidRPr="00F34182">
              <w:rPr>
                <w:rFonts w:ascii="Arial" w:hAnsi="Arial" w:cs="Arial"/>
                <w:bCs/>
                <w:sz w:val="20"/>
              </w:rPr>
              <w:tab/>
              <w:t>Theft by unlawful ta</w:t>
            </w:r>
            <w:r>
              <w:rPr>
                <w:rFonts w:ascii="Arial" w:hAnsi="Arial" w:cs="Arial"/>
                <w:bCs/>
                <w:sz w:val="20"/>
              </w:rPr>
              <w:t>king or disposition is a Class B</w:t>
            </w:r>
            <w:r w:rsidRPr="00F34182">
              <w:rPr>
                <w:rFonts w:ascii="Arial" w:hAnsi="Arial" w:cs="Arial"/>
                <w:bCs/>
                <w:sz w:val="20"/>
              </w:rPr>
              <w:t xml:space="preserve"> misdemeanor unless:</w:t>
            </w:r>
          </w:p>
          <w:p w14:paraId="2190D9C4" w14:textId="77777777" w:rsidR="00125DBF" w:rsidRPr="00F34182" w:rsidRDefault="00125DBF" w:rsidP="00125DBF">
            <w:pPr>
              <w:pStyle w:val="Heading3"/>
              <w:keepNext w:val="0"/>
              <w:widowControl w:val="0"/>
              <w:ind w:left="720" w:hanging="367"/>
              <w:outlineLvl w:val="2"/>
              <w:rPr>
                <w:rFonts w:cs="Arial"/>
                <w:b w:val="0"/>
                <w:sz w:val="20"/>
              </w:rPr>
            </w:pPr>
            <w:r w:rsidRPr="00F34182">
              <w:rPr>
                <w:rFonts w:cs="Arial"/>
                <w:b w:val="0"/>
                <w:sz w:val="20"/>
              </w:rPr>
              <w:t>(a)</w:t>
            </w:r>
            <w:r w:rsidRPr="00F34182">
              <w:rPr>
                <w:rFonts w:cs="Arial"/>
                <w:b w:val="0"/>
                <w:sz w:val="20"/>
              </w:rPr>
              <w:tab/>
              <w:t xml:space="preserve">The property is a firearm (regardless of the value of the firearm), in which case it is a Class D </w:t>
            </w:r>
            <w:proofErr w:type="gramStart"/>
            <w:r w:rsidRPr="00F34182">
              <w:rPr>
                <w:rFonts w:cs="Arial"/>
                <w:b w:val="0"/>
                <w:sz w:val="20"/>
              </w:rPr>
              <w:t>felony;</w:t>
            </w:r>
            <w:proofErr w:type="gramEnd"/>
            <w:r w:rsidRPr="00F34182">
              <w:rPr>
                <w:rFonts w:cs="Arial"/>
                <w:b w:val="0"/>
                <w:sz w:val="20"/>
              </w:rPr>
              <w:t xml:space="preserve"> </w:t>
            </w:r>
          </w:p>
          <w:p w14:paraId="4CFEE654" w14:textId="77777777" w:rsidR="00125DBF" w:rsidRDefault="00125DBF" w:rsidP="00125DBF">
            <w:pPr>
              <w:pStyle w:val="Heading3"/>
              <w:keepNext w:val="0"/>
              <w:widowControl w:val="0"/>
              <w:ind w:left="720" w:hanging="367"/>
              <w:outlineLvl w:val="2"/>
              <w:rPr>
                <w:rFonts w:cs="Arial"/>
                <w:b w:val="0"/>
                <w:sz w:val="20"/>
              </w:rPr>
            </w:pPr>
            <w:r w:rsidRPr="00F34182">
              <w:rPr>
                <w:rFonts w:cs="Arial"/>
                <w:b w:val="0"/>
                <w:sz w:val="20"/>
              </w:rPr>
              <w:t>(b)</w:t>
            </w:r>
            <w:r w:rsidRPr="00F34182">
              <w:rPr>
                <w:rFonts w:cs="Arial"/>
                <w:b w:val="0"/>
                <w:sz w:val="20"/>
              </w:rPr>
              <w:tab/>
              <w:t xml:space="preserve">The property is anhydrous ammonia (regardless of the value of the ammonia), in which case it is a Class D felony unless it is proven that the person violated this section with the intent to manufacture methamphetamine in violation of KRS 218A.1432, in which case it is a Class B felony for the first offense and a Class A felony for </w:t>
            </w:r>
            <w:r w:rsidRPr="00F34182">
              <w:rPr>
                <w:rFonts w:cs="Arial"/>
                <w:b w:val="0"/>
                <w:sz w:val="20"/>
              </w:rPr>
              <w:lastRenderedPageBreak/>
              <w:t xml:space="preserve">each subsequent </w:t>
            </w:r>
            <w:proofErr w:type="gramStart"/>
            <w:r w:rsidRPr="00F34182">
              <w:rPr>
                <w:rFonts w:cs="Arial"/>
                <w:b w:val="0"/>
                <w:sz w:val="20"/>
              </w:rPr>
              <w:t>offense</w:t>
            </w:r>
            <w:r>
              <w:rPr>
                <w:rFonts w:cs="Arial"/>
                <w:b w:val="0"/>
                <w:sz w:val="20"/>
              </w:rPr>
              <w:t>;</w:t>
            </w:r>
            <w:proofErr w:type="gramEnd"/>
          </w:p>
          <w:p w14:paraId="69D71235" w14:textId="77777777" w:rsidR="00125DBF" w:rsidRPr="00525CB9" w:rsidRDefault="00125DBF" w:rsidP="00125DBF">
            <w:pPr>
              <w:pStyle w:val="Heading3"/>
              <w:adjustRightInd w:val="0"/>
              <w:ind w:left="720" w:hanging="360"/>
              <w:outlineLvl w:val="2"/>
              <w:rPr>
                <w:rFonts w:cs="Arial"/>
                <w:b w:val="0"/>
                <w:color w:val="000000"/>
                <w:sz w:val="20"/>
              </w:rPr>
            </w:pPr>
            <w:r>
              <w:rPr>
                <w:rFonts w:cs="Arial"/>
                <w:b w:val="0"/>
                <w:sz w:val="20"/>
              </w:rPr>
              <w:t>(c)</w:t>
            </w:r>
            <w:r>
              <w:rPr>
                <w:rFonts w:cs="Arial"/>
                <w:b w:val="0"/>
                <w:sz w:val="20"/>
              </w:rPr>
              <w:tab/>
            </w:r>
            <w:r w:rsidRPr="00525CB9">
              <w:rPr>
                <w:rFonts w:cs="Arial"/>
                <w:b w:val="0"/>
                <w:color w:val="000000"/>
                <w:sz w:val="20"/>
              </w:rPr>
              <w:t>The property is one (1) or more controlled substances valued collectively at less than ten thousand dollars ($10,000), in wh</w:t>
            </w:r>
            <w:r>
              <w:rPr>
                <w:rFonts w:cs="Arial"/>
                <w:b w:val="0"/>
                <w:color w:val="000000"/>
                <w:sz w:val="20"/>
              </w:rPr>
              <w:t xml:space="preserve">ich case it is a Class D </w:t>
            </w:r>
            <w:proofErr w:type="gramStart"/>
            <w:r>
              <w:rPr>
                <w:rFonts w:cs="Arial"/>
                <w:b w:val="0"/>
                <w:color w:val="000000"/>
                <w:sz w:val="20"/>
              </w:rPr>
              <w:t>felony;</w:t>
            </w:r>
            <w:proofErr w:type="gramEnd"/>
          </w:p>
          <w:p w14:paraId="7AE27875" w14:textId="77777777" w:rsidR="00125DBF" w:rsidRDefault="00125DBF" w:rsidP="00125DBF">
            <w:pPr>
              <w:widowControl w:val="0"/>
              <w:adjustRightInd w:val="0"/>
              <w:ind w:left="720" w:hanging="360"/>
              <w:jc w:val="both"/>
              <w:outlineLvl w:val="2"/>
              <w:rPr>
                <w:rFonts w:ascii="Arial" w:hAnsi="Arial" w:cs="Arial"/>
                <w:color w:val="000000"/>
              </w:rPr>
            </w:pPr>
            <w:r w:rsidRPr="00525CB9">
              <w:rPr>
                <w:rFonts w:ascii="Arial" w:hAnsi="Arial" w:cs="Arial"/>
                <w:color w:val="000000"/>
              </w:rPr>
              <w:t>(d)</w:t>
            </w:r>
            <w:r w:rsidRPr="00525CB9">
              <w:rPr>
                <w:rFonts w:ascii="Arial" w:hAnsi="Arial" w:cs="Arial"/>
                <w:color w:val="000000"/>
              </w:rPr>
              <w:tab/>
            </w:r>
            <w:r>
              <w:rPr>
                <w:rFonts w:ascii="Arial" w:hAnsi="Arial" w:cs="Arial"/>
                <w:color w:val="000000"/>
              </w:rPr>
              <w:t xml:space="preserve">The value of the property is five hundred dollars ($500) or more but less than one thousand dollars ($1,000), in which case it is a Class A </w:t>
            </w:r>
            <w:proofErr w:type="gramStart"/>
            <w:r>
              <w:rPr>
                <w:rFonts w:ascii="Arial" w:hAnsi="Arial" w:cs="Arial"/>
                <w:color w:val="000000"/>
              </w:rPr>
              <w:t>misdemeanor;</w:t>
            </w:r>
            <w:proofErr w:type="gramEnd"/>
          </w:p>
          <w:p w14:paraId="5D340E59" w14:textId="77777777" w:rsidR="00125DBF" w:rsidRDefault="00125DBF" w:rsidP="00125DBF">
            <w:pPr>
              <w:widowControl w:val="0"/>
              <w:adjustRightInd w:val="0"/>
              <w:ind w:left="720" w:hanging="360"/>
              <w:jc w:val="both"/>
              <w:outlineLvl w:val="2"/>
              <w:rPr>
                <w:rFonts w:ascii="Arial" w:hAnsi="Arial" w:cs="Arial"/>
                <w:color w:val="000000"/>
              </w:rPr>
            </w:pPr>
            <w:r>
              <w:rPr>
                <w:rFonts w:ascii="Arial" w:hAnsi="Arial" w:cs="Arial"/>
                <w:color w:val="000000"/>
              </w:rPr>
              <w:t xml:space="preserve">(e) </w:t>
            </w:r>
            <w:r>
              <w:rPr>
                <w:rFonts w:ascii="Arial" w:hAnsi="Arial" w:cs="Arial"/>
                <w:color w:val="000000"/>
              </w:rPr>
              <w:tab/>
            </w:r>
            <w:r w:rsidRPr="00525CB9">
              <w:rPr>
                <w:rFonts w:ascii="Arial" w:hAnsi="Arial" w:cs="Arial"/>
                <w:color w:val="000000"/>
              </w:rPr>
              <w:t xml:space="preserve">The value of the property is </w:t>
            </w:r>
            <w:r>
              <w:rPr>
                <w:rFonts w:ascii="Arial" w:hAnsi="Arial" w:cs="Arial"/>
                <w:color w:val="000000"/>
              </w:rPr>
              <w:t>one thousand dollars ($1,000)</w:t>
            </w:r>
            <w:r w:rsidRPr="00525CB9">
              <w:rPr>
                <w:rFonts w:ascii="Arial" w:hAnsi="Arial" w:cs="Arial"/>
                <w:color w:val="000000"/>
              </w:rPr>
              <w:t xml:space="preserve"> or more but less than ten thousand dollars ($10,000), in which case it is a Class D </w:t>
            </w:r>
            <w:proofErr w:type="gramStart"/>
            <w:r w:rsidRPr="00525CB9">
              <w:rPr>
                <w:rFonts w:ascii="Arial" w:hAnsi="Arial" w:cs="Arial"/>
                <w:color w:val="000000"/>
              </w:rPr>
              <w:t>felony;</w:t>
            </w:r>
            <w:proofErr w:type="gramEnd"/>
          </w:p>
          <w:p w14:paraId="31175143" w14:textId="77777777" w:rsidR="00125DBF" w:rsidRPr="00525CB9" w:rsidRDefault="00125DBF" w:rsidP="00125DBF">
            <w:pPr>
              <w:widowControl w:val="0"/>
              <w:adjustRightInd w:val="0"/>
              <w:ind w:left="720" w:hanging="360"/>
              <w:jc w:val="both"/>
              <w:outlineLvl w:val="2"/>
              <w:rPr>
                <w:rFonts w:ascii="Arial" w:hAnsi="Arial" w:cs="Arial"/>
                <w:color w:val="000000"/>
              </w:rPr>
            </w:pPr>
            <w:r>
              <w:rPr>
                <w:rFonts w:ascii="Arial" w:hAnsi="Arial" w:cs="Arial"/>
                <w:color w:val="000000"/>
              </w:rPr>
              <w:t>(f)</w:t>
            </w:r>
            <w:r>
              <w:rPr>
                <w:rFonts w:ascii="Arial" w:hAnsi="Arial" w:cs="Arial"/>
                <w:color w:val="000000"/>
              </w:rPr>
              <w:tab/>
              <w:t xml:space="preserve">The person has three (3) or more convictions under paragraph (d) of this subsection within the last five (5) years, in which case it is a Class D felony.  The five (5) year period shall be measured from the dates on which the offenses occurred for which the judgments of conviction were </w:t>
            </w:r>
            <w:proofErr w:type="gramStart"/>
            <w:r>
              <w:rPr>
                <w:rFonts w:ascii="Arial" w:hAnsi="Arial" w:cs="Arial"/>
                <w:color w:val="000000"/>
              </w:rPr>
              <w:t>entered;</w:t>
            </w:r>
            <w:proofErr w:type="gramEnd"/>
          </w:p>
          <w:p w14:paraId="66954484" w14:textId="77777777" w:rsidR="00125DBF" w:rsidRDefault="00125DBF" w:rsidP="00125DBF">
            <w:pPr>
              <w:pStyle w:val="Heading3"/>
              <w:keepNext w:val="0"/>
              <w:widowControl w:val="0"/>
              <w:ind w:left="720" w:hanging="367"/>
              <w:outlineLvl w:val="2"/>
              <w:rPr>
                <w:rFonts w:cs="Arial"/>
                <w:b w:val="0"/>
                <w:sz w:val="20"/>
              </w:rPr>
            </w:pPr>
            <w:r>
              <w:rPr>
                <w:rFonts w:cs="Arial"/>
                <w:b w:val="0"/>
                <w:sz w:val="20"/>
              </w:rPr>
              <w:t>(g)</w:t>
            </w:r>
            <w:r>
              <w:rPr>
                <w:rFonts w:cs="Arial"/>
                <w:b w:val="0"/>
                <w:sz w:val="20"/>
              </w:rPr>
              <w:tab/>
              <w:t xml:space="preserve">The value of the property is ten thousand dollars ($10,000) or more, in which case it is a Class C </w:t>
            </w:r>
            <w:proofErr w:type="gramStart"/>
            <w:r>
              <w:rPr>
                <w:rFonts w:cs="Arial"/>
                <w:b w:val="0"/>
                <w:sz w:val="20"/>
              </w:rPr>
              <w:t>felony;</w:t>
            </w:r>
            <w:proofErr w:type="gramEnd"/>
          </w:p>
          <w:p w14:paraId="0772593E" w14:textId="77777777" w:rsidR="00125DBF" w:rsidRPr="00525CB9" w:rsidRDefault="00125DBF" w:rsidP="00125DBF">
            <w:pPr>
              <w:widowControl w:val="0"/>
              <w:adjustRightInd w:val="0"/>
              <w:ind w:left="720" w:hanging="360"/>
              <w:jc w:val="both"/>
              <w:outlineLvl w:val="2"/>
              <w:rPr>
                <w:rFonts w:ascii="Arial" w:hAnsi="Arial" w:cs="Arial"/>
                <w:color w:val="000000"/>
              </w:rPr>
            </w:pPr>
            <w:r>
              <w:rPr>
                <w:rFonts w:ascii="Arial" w:hAnsi="Arial" w:cs="Arial"/>
                <w:color w:val="000000"/>
              </w:rPr>
              <w:t>(h</w:t>
            </w:r>
            <w:r w:rsidRPr="00525CB9">
              <w:rPr>
                <w:rFonts w:ascii="Arial" w:hAnsi="Arial" w:cs="Arial"/>
                <w:color w:val="000000"/>
              </w:rPr>
              <w:t>)</w:t>
            </w:r>
            <w:r w:rsidRPr="00525CB9">
              <w:rPr>
                <w:rFonts w:ascii="Arial" w:hAnsi="Arial" w:cs="Arial"/>
                <w:color w:val="000000"/>
              </w:rPr>
              <w:tab/>
              <w:t xml:space="preserve">The value of the property is one million dollars ($1,000,000) or more but less than ten million dollars ($10,000,000), in which case it is a Class B </w:t>
            </w:r>
            <w:proofErr w:type="gramStart"/>
            <w:r w:rsidRPr="00525CB9">
              <w:rPr>
                <w:rFonts w:ascii="Arial" w:hAnsi="Arial" w:cs="Arial"/>
                <w:color w:val="000000"/>
              </w:rPr>
              <w:t>felony;</w:t>
            </w:r>
            <w:proofErr w:type="gramEnd"/>
            <w:r w:rsidRPr="00525CB9">
              <w:rPr>
                <w:rFonts w:ascii="Arial" w:hAnsi="Arial" w:cs="Arial"/>
                <w:color w:val="000000"/>
              </w:rPr>
              <w:t xml:space="preserve"> </w:t>
            </w:r>
          </w:p>
          <w:p w14:paraId="48D65878" w14:textId="77777777" w:rsidR="00125DBF" w:rsidRPr="00125DBF" w:rsidRDefault="00125DBF" w:rsidP="00125DBF">
            <w:pPr>
              <w:widowControl w:val="0"/>
              <w:adjustRightInd w:val="0"/>
              <w:ind w:left="720" w:hanging="360"/>
              <w:jc w:val="both"/>
              <w:outlineLvl w:val="2"/>
              <w:rPr>
                <w:rFonts w:ascii="Arial" w:hAnsi="Arial" w:cs="Arial"/>
                <w:b/>
                <w:bCs/>
                <w:i/>
                <w:iCs/>
                <w:color w:val="000000"/>
              </w:rPr>
            </w:pPr>
            <w:r>
              <w:rPr>
                <w:rFonts w:ascii="Arial" w:hAnsi="Arial" w:cs="Arial"/>
                <w:color w:val="000000"/>
              </w:rPr>
              <w:t>(</w:t>
            </w:r>
            <w:proofErr w:type="spellStart"/>
            <w:r>
              <w:rPr>
                <w:rFonts w:ascii="Arial" w:hAnsi="Arial" w:cs="Arial"/>
                <w:color w:val="000000"/>
              </w:rPr>
              <w:t>i</w:t>
            </w:r>
            <w:proofErr w:type="spellEnd"/>
            <w:r w:rsidRPr="00525CB9">
              <w:rPr>
                <w:rFonts w:ascii="Arial" w:hAnsi="Arial" w:cs="Arial"/>
                <w:color w:val="000000"/>
              </w:rPr>
              <w:t>)</w:t>
            </w:r>
            <w:r w:rsidRPr="00525CB9">
              <w:rPr>
                <w:rFonts w:ascii="Arial" w:hAnsi="Arial" w:cs="Arial"/>
                <w:color w:val="000000"/>
              </w:rPr>
              <w:tab/>
              <w:t>The value of the property is ten million dollars ($10,000,000) or more, in which case it is a Class B felony</w:t>
            </w:r>
            <w:r w:rsidRPr="00125DBF">
              <w:rPr>
                <w:rFonts w:ascii="Arial" w:hAnsi="Arial" w:cs="Arial"/>
                <w:b/>
                <w:bCs/>
                <w:i/>
                <w:iCs/>
                <w:color w:val="000000"/>
              </w:rPr>
              <w:t>: or</w:t>
            </w:r>
          </w:p>
          <w:p w14:paraId="620CCF3B" w14:textId="77777777" w:rsidR="00125DBF" w:rsidRPr="00125DBF" w:rsidRDefault="00125DBF" w:rsidP="00125DBF">
            <w:pPr>
              <w:widowControl w:val="0"/>
              <w:adjustRightInd w:val="0"/>
              <w:ind w:left="720" w:hanging="360"/>
              <w:jc w:val="both"/>
              <w:outlineLvl w:val="2"/>
              <w:rPr>
                <w:rFonts w:ascii="Arial" w:hAnsi="Arial" w:cs="Arial"/>
                <w:b/>
                <w:bCs/>
                <w:i/>
                <w:iCs/>
                <w:color w:val="000000"/>
              </w:rPr>
            </w:pPr>
            <w:r w:rsidRPr="00125DBF">
              <w:rPr>
                <w:rFonts w:ascii="Arial" w:hAnsi="Arial" w:cs="Arial"/>
                <w:b/>
                <w:bCs/>
                <w:i/>
                <w:iCs/>
                <w:color w:val="000000"/>
              </w:rPr>
              <w:t>(j) The offense occurs during a declared emergency as defined by KRS 39A.020 arising from a natural or man-made disaster, within the area covered by the emergency declaration, and within the area impacted by the disaster, in which case the person shall be charged one (1) level higher than the level otherwise specified in this subsection.</w:t>
            </w:r>
          </w:p>
          <w:p w14:paraId="2076E9E5" w14:textId="77777777" w:rsidR="00125DBF" w:rsidRDefault="00125DBF" w:rsidP="00125DBF">
            <w:pPr>
              <w:widowControl w:val="0"/>
              <w:adjustRightInd w:val="0"/>
              <w:ind w:left="360" w:hanging="360"/>
              <w:jc w:val="both"/>
              <w:outlineLvl w:val="2"/>
              <w:rPr>
                <w:rFonts w:ascii="Arial" w:hAnsi="Arial" w:cs="Arial"/>
                <w:color w:val="000000"/>
              </w:rPr>
            </w:pPr>
            <w:r w:rsidRPr="00525CB9">
              <w:rPr>
                <w:rFonts w:ascii="Arial" w:hAnsi="Arial" w:cs="Arial"/>
                <w:color w:val="000000"/>
              </w:rPr>
              <w:t>(3)</w:t>
            </w:r>
            <w:r w:rsidRPr="00525CB9">
              <w:rPr>
                <w:rFonts w:ascii="Arial" w:hAnsi="Arial" w:cs="Arial"/>
                <w:color w:val="000000"/>
              </w:rPr>
              <w:tab/>
              <w:t>Any person convicted under subsection (2)(g) of this section shall not be released on probation or parole until he or she has served at least fifty percent (50%) of the sentence imposed, any statute to the contrary notwithstanding.</w:t>
            </w:r>
          </w:p>
          <w:p w14:paraId="4FE9A032" w14:textId="16907BA3" w:rsidR="00125DBF" w:rsidRDefault="00125DBF" w:rsidP="00125DBF">
            <w:pPr>
              <w:widowControl w:val="0"/>
              <w:adjustRightInd w:val="0"/>
              <w:ind w:left="360" w:hanging="360"/>
              <w:jc w:val="both"/>
              <w:outlineLvl w:val="2"/>
            </w:pPr>
            <w:r w:rsidRPr="004A1C5B">
              <w:rPr>
                <w:rFonts w:ascii="Arial" w:hAnsi="Arial" w:cs="Arial"/>
                <w:color w:val="000000"/>
              </w:rPr>
              <w:t>(4)  If any person commits two (2) or more separate offenses of theft by unlawful taking or disposition within ninety (90) days, the offenses may be combined and treated as a single offense, and the value of the property in each offense may be aggregated for the purpose of determining the appropriate charge.</w:t>
            </w:r>
          </w:p>
        </w:tc>
      </w:tr>
      <w:tr w:rsidR="00125DBF" w14:paraId="266F9B5E" w14:textId="77777777" w:rsidTr="001555DD">
        <w:tc>
          <w:tcPr>
            <w:tcW w:w="1152" w:type="dxa"/>
          </w:tcPr>
          <w:p w14:paraId="036B8F1A" w14:textId="77777777" w:rsidR="00125DBF" w:rsidRDefault="00125DBF" w:rsidP="00C5626C">
            <w:pPr>
              <w:jc w:val="both"/>
            </w:pPr>
          </w:p>
        </w:tc>
        <w:tc>
          <w:tcPr>
            <w:tcW w:w="1728" w:type="dxa"/>
          </w:tcPr>
          <w:p w14:paraId="505D7D6C" w14:textId="77777777" w:rsidR="00125DBF" w:rsidRDefault="00125DBF" w:rsidP="00C5626C">
            <w:pPr>
              <w:jc w:val="both"/>
            </w:pPr>
          </w:p>
        </w:tc>
        <w:tc>
          <w:tcPr>
            <w:tcW w:w="6768" w:type="dxa"/>
          </w:tcPr>
          <w:p w14:paraId="2DA1776F" w14:textId="77777777" w:rsidR="00125DBF" w:rsidRDefault="00125DBF" w:rsidP="00C5626C">
            <w:pPr>
              <w:jc w:val="both"/>
            </w:pPr>
          </w:p>
        </w:tc>
      </w:tr>
      <w:tr w:rsidR="00125DBF" w14:paraId="3A9C4283" w14:textId="77777777" w:rsidTr="001555DD">
        <w:tc>
          <w:tcPr>
            <w:tcW w:w="1152" w:type="dxa"/>
          </w:tcPr>
          <w:p w14:paraId="605A7EAA" w14:textId="64FFEF9E" w:rsidR="00125DBF" w:rsidRDefault="00125DBF" w:rsidP="00C5626C">
            <w:pPr>
              <w:jc w:val="both"/>
            </w:pPr>
            <w:r>
              <w:t>8.3.17</w:t>
            </w:r>
          </w:p>
        </w:tc>
        <w:tc>
          <w:tcPr>
            <w:tcW w:w="1728" w:type="dxa"/>
          </w:tcPr>
          <w:p w14:paraId="0ABA2A62" w14:textId="27A1A80D" w:rsidR="00125DBF" w:rsidRDefault="00125DBF" w:rsidP="00C5626C">
            <w:pPr>
              <w:jc w:val="both"/>
            </w:pPr>
            <w:r>
              <w:t>514.110</w:t>
            </w:r>
          </w:p>
        </w:tc>
        <w:tc>
          <w:tcPr>
            <w:tcW w:w="6768" w:type="dxa"/>
          </w:tcPr>
          <w:p w14:paraId="042D6AE6" w14:textId="77777777" w:rsidR="00FD7030" w:rsidRPr="007111F1" w:rsidRDefault="00FD7030" w:rsidP="00FD7030">
            <w:pPr>
              <w:pStyle w:val="BodyTextIndent3"/>
              <w:numPr>
                <w:ilvl w:val="0"/>
                <w:numId w:val="4"/>
              </w:numPr>
              <w:tabs>
                <w:tab w:val="left" w:pos="360"/>
                <w:tab w:val="left" w:pos="1080"/>
                <w:tab w:val="left" w:pos="1440"/>
                <w:tab w:val="num"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360"/>
              <w:jc w:val="both"/>
              <w:rPr>
                <w:rFonts w:cs="Arial"/>
                <w:sz w:val="20"/>
              </w:rPr>
            </w:pPr>
            <w:r>
              <w:rPr>
                <w:rFonts w:cs="Arial"/>
                <w:sz w:val="20"/>
              </w:rPr>
              <w:t>A person is guilty of receiving stolen property when he receives, retains, or disposes of movable property of another knowing that it has been stolen, or having reason to believe that it has been stolen, unless the property is received, retained, or disposed of with intent to restore it to the owner.</w:t>
            </w:r>
          </w:p>
          <w:p w14:paraId="5D6ABE1D" w14:textId="77777777" w:rsidR="00FD7030" w:rsidRDefault="00FD7030" w:rsidP="00FD7030">
            <w:pPr>
              <w:pStyle w:val="Heading2"/>
              <w:widowControl w:val="0"/>
              <w:spacing w:line="240" w:lineRule="auto"/>
              <w:ind w:left="360" w:hanging="360"/>
              <w:outlineLvl w:val="1"/>
              <w:rPr>
                <w:rFonts w:ascii="Arial" w:hAnsi="Arial" w:cs="Arial"/>
                <w:bCs/>
                <w:sz w:val="20"/>
              </w:rPr>
            </w:pPr>
            <w:r w:rsidRPr="00F34182">
              <w:rPr>
                <w:rFonts w:ascii="Arial" w:hAnsi="Arial" w:cs="Arial"/>
                <w:bCs/>
                <w:sz w:val="20"/>
              </w:rPr>
              <w:t>(2)</w:t>
            </w:r>
            <w:r w:rsidRPr="00F34182">
              <w:rPr>
                <w:rFonts w:ascii="Arial" w:hAnsi="Arial" w:cs="Arial"/>
                <w:bCs/>
                <w:sz w:val="20"/>
              </w:rPr>
              <w:tab/>
              <w:t>The possession by any person of any recently stolen movable property shall be prima facie evidence that such person knew such property was stolen.</w:t>
            </w:r>
          </w:p>
          <w:p w14:paraId="630C4017" w14:textId="77777777" w:rsidR="00FD7030" w:rsidRPr="00B74547" w:rsidRDefault="00FD7030" w:rsidP="00FD7030">
            <w:pPr>
              <w:pStyle w:val="Heading2"/>
              <w:widowControl w:val="0"/>
              <w:spacing w:line="240" w:lineRule="auto"/>
              <w:ind w:left="360" w:hanging="360"/>
              <w:outlineLvl w:val="1"/>
              <w:rPr>
                <w:rFonts w:ascii="Arial" w:hAnsi="Arial" w:cs="Arial"/>
                <w:bCs/>
                <w:sz w:val="20"/>
              </w:rPr>
            </w:pPr>
            <w:r w:rsidRPr="00B74547">
              <w:rPr>
                <w:rFonts w:ascii="Arial" w:hAnsi="Arial" w:cs="Arial"/>
                <w:bCs/>
                <w:sz w:val="20"/>
              </w:rPr>
              <w:t>(3)  Receiving stolen property is a Class B misdemeanor unless:</w:t>
            </w:r>
          </w:p>
          <w:p w14:paraId="68039F39" w14:textId="77777777" w:rsidR="00FD7030" w:rsidRPr="00B74547" w:rsidRDefault="00FD7030" w:rsidP="00FD7030">
            <w:pPr>
              <w:pStyle w:val="Heading2"/>
              <w:widowControl w:val="0"/>
              <w:spacing w:line="240" w:lineRule="auto"/>
              <w:ind w:left="720" w:hanging="360"/>
              <w:outlineLvl w:val="1"/>
              <w:rPr>
                <w:rFonts w:ascii="Arial" w:hAnsi="Arial" w:cs="Arial"/>
                <w:bCs/>
                <w:sz w:val="20"/>
              </w:rPr>
            </w:pPr>
            <w:r w:rsidRPr="00B74547">
              <w:rPr>
                <w:rFonts w:ascii="Arial" w:hAnsi="Arial" w:cs="Arial"/>
                <w:bCs/>
                <w:sz w:val="20"/>
              </w:rPr>
              <w:t xml:space="preserve">(a)  The value of the property is five hundred dollars ($500) or more but less than one thousand dollars ($1,000), in which case it is a Class A </w:t>
            </w:r>
            <w:proofErr w:type="gramStart"/>
            <w:r w:rsidRPr="00B74547">
              <w:rPr>
                <w:rFonts w:ascii="Arial" w:hAnsi="Arial" w:cs="Arial"/>
                <w:bCs/>
                <w:sz w:val="20"/>
              </w:rPr>
              <w:t>misdemeanor;</w:t>
            </w:r>
            <w:proofErr w:type="gramEnd"/>
          </w:p>
          <w:p w14:paraId="6E004AFC" w14:textId="77777777" w:rsidR="00FD7030" w:rsidRDefault="00FD7030" w:rsidP="00FD7030">
            <w:pPr>
              <w:pStyle w:val="Heading2"/>
              <w:widowControl w:val="0"/>
              <w:spacing w:line="240" w:lineRule="auto"/>
              <w:ind w:left="720" w:hanging="360"/>
              <w:outlineLvl w:val="1"/>
              <w:rPr>
                <w:rFonts w:ascii="Arial" w:hAnsi="Arial" w:cs="Arial"/>
                <w:bCs/>
                <w:sz w:val="20"/>
              </w:rPr>
            </w:pPr>
            <w:r w:rsidRPr="00B74547">
              <w:rPr>
                <w:rFonts w:ascii="Arial" w:hAnsi="Arial" w:cs="Arial"/>
                <w:bCs/>
                <w:sz w:val="20"/>
              </w:rPr>
              <w:t xml:space="preserve">(b)  The value of the property is one thousand dollars ($1,000) or more but less than ten thousand dollars ($10,000), in which case it is a </w:t>
            </w:r>
            <w:r w:rsidRPr="00B74547">
              <w:rPr>
                <w:rFonts w:ascii="Arial" w:hAnsi="Arial" w:cs="Arial"/>
                <w:bCs/>
                <w:sz w:val="20"/>
              </w:rPr>
              <w:lastRenderedPageBreak/>
              <w:t xml:space="preserve">Class D </w:t>
            </w:r>
            <w:proofErr w:type="gramStart"/>
            <w:r w:rsidRPr="00B74547">
              <w:rPr>
                <w:rFonts w:ascii="Arial" w:hAnsi="Arial" w:cs="Arial"/>
                <w:bCs/>
                <w:sz w:val="20"/>
              </w:rPr>
              <w:t>felony;</w:t>
            </w:r>
            <w:proofErr w:type="gramEnd"/>
          </w:p>
          <w:p w14:paraId="1C499A5D" w14:textId="77777777" w:rsidR="00FD7030" w:rsidRDefault="00FD7030" w:rsidP="00FD7030">
            <w:pPr>
              <w:pStyle w:val="Heading2"/>
              <w:widowControl w:val="0"/>
              <w:spacing w:line="240" w:lineRule="auto"/>
              <w:ind w:left="720" w:hanging="360"/>
              <w:outlineLvl w:val="1"/>
              <w:rPr>
                <w:rFonts w:ascii="Arial" w:hAnsi="Arial" w:cs="Arial"/>
                <w:bCs/>
                <w:sz w:val="20"/>
              </w:rPr>
            </w:pPr>
            <w:r w:rsidRPr="00B74547">
              <w:rPr>
                <w:rFonts w:ascii="Arial" w:hAnsi="Arial" w:cs="Arial"/>
                <w:bCs/>
                <w:sz w:val="20"/>
              </w:rPr>
              <w:t xml:space="preserve">(c) </w:t>
            </w:r>
            <w:r>
              <w:rPr>
                <w:rFonts w:ascii="Arial" w:hAnsi="Arial" w:cs="Arial"/>
                <w:bCs/>
                <w:sz w:val="20"/>
              </w:rPr>
              <w:t xml:space="preserve"> </w:t>
            </w:r>
            <w:r w:rsidRPr="00B74547">
              <w:rPr>
                <w:rFonts w:ascii="Arial" w:hAnsi="Arial" w:cs="Arial"/>
                <w:bCs/>
                <w:sz w:val="20"/>
              </w:rPr>
              <w:t xml:space="preserve">A person has three (3) or more convictions under paragraph (a) of this subsection within the last five (5) years, in which case it is a Class D felony.  The five (5) year period shall be measured from the dates on which the offenses occurred for which the judgments of conviction were </w:t>
            </w:r>
            <w:proofErr w:type="gramStart"/>
            <w:r w:rsidRPr="00B74547">
              <w:rPr>
                <w:rFonts w:ascii="Arial" w:hAnsi="Arial" w:cs="Arial"/>
                <w:bCs/>
                <w:sz w:val="20"/>
              </w:rPr>
              <w:t>entered;</w:t>
            </w:r>
            <w:proofErr w:type="gramEnd"/>
          </w:p>
          <w:p w14:paraId="4EB39C27" w14:textId="77777777" w:rsidR="00FD7030" w:rsidRPr="001D6182" w:rsidRDefault="00FD7030" w:rsidP="00FD7030">
            <w:pPr>
              <w:pStyle w:val="Heading2"/>
              <w:widowControl w:val="0"/>
              <w:spacing w:line="240" w:lineRule="auto"/>
              <w:ind w:left="720" w:hanging="360"/>
              <w:outlineLvl w:val="1"/>
              <w:rPr>
                <w:rFonts w:ascii="Arial" w:hAnsi="Arial" w:cs="Arial"/>
                <w:bCs/>
                <w:sz w:val="20"/>
              </w:rPr>
            </w:pPr>
            <w:r w:rsidRPr="001D6182">
              <w:rPr>
                <w:rFonts w:ascii="Arial" w:hAnsi="Arial" w:cs="Arial"/>
                <w:bCs/>
                <w:sz w:val="20"/>
              </w:rPr>
              <w:t xml:space="preserve">(d) The value of the property is ten thousand dollars ($10,000) or more, in which case it is a Class C </w:t>
            </w:r>
            <w:proofErr w:type="gramStart"/>
            <w:r w:rsidRPr="001D6182">
              <w:rPr>
                <w:rFonts w:ascii="Arial" w:hAnsi="Arial" w:cs="Arial"/>
                <w:bCs/>
                <w:sz w:val="20"/>
              </w:rPr>
              <w:t>felony;</w:t>
            </w:r>
            <w:proofErr w:type="gramEnd"/>
            <w:r w:rsidRPr="001D6182">
              <w:rPr>
                <w:rFonts w:ascii="Arial" w:hAnsi="Arial" w:cs="Arial"/>
                <w:bCs/>
                <w:sz w:val="20"/>
              </w:rPr>
              <w:t xml:space="preserve"> </w:t>
            </w:r>
          </w:p>
          <w:p w14:paraId="5B7A711D" w14:textId="77777777" w:rsidR="00FD7030" w:rsidRDefault="00FD7030" w:rsidP="00FD7030">
            <w:pPr>
              <w:pStyle w:val="Heading2"/>
              <w:widowControl w:val="0"/>
              <w:spacing w:line="240" w:lineRule="auto"/>
              <w:ind w:left="720" w:hanging="360"/>
              <w:outlineLvl w:val="1"/>
              <w:rPr>
                <w:rFonts w:ascii="Arial" w:hAnsi="Arial" w:cs="Arial"/>
                <w:bCs/>
                <w:sz w:val="20"/>
              </w:rPr>
            </w:pPr>
            <w:r w:rsidRPr="001D6182">
              <w:rPr>
                <w:rFonts w:ascii="Arial" w:hAnsi="Arial" w:cs="Arial"/>
                <w:bCs/>
                <w:sz w:val="20"/>
              </w:rPr>
              <w:t xml:space="preserve">(e) The property is a firearm (regardless of the value of the firearm), in which case it is a Class D </w:t>
            </w:r>
            <w:proofErr w:type="gramStart"/>
            <w:r w:rsidRPr="001D6182">
              <w:rPr>
                <w:rFonts w:ascii="Arial" w:hAnsi="Arial" w:cs="Arial"/>
                <w:bCs/>
                <w:sz w:val="20"/>
              </w:rPr>
              <w:t>felony;</w:t>
            </w:r>
            <w:proofErr w:type="gramEnd"/>
            <w:r w:rsidRPr="001D6182">
              <w:rPr>
                <w:rFonts w:ascii="Arial" w:hAnsi="Arial" w:cs="Arial"/>
                <w:bCs/>
                <w:sz w:val="20"/>
              </w:rPr>
              <w:t xml:space="preserve"> </w:t>
            </w:r>
          </w:p>
          <w:p w14:paraId="0352436D" w14:textId="77777777" w:rsidR="00FD7030" w:rsidRPr="00FD7030" w:rsidRDefault="00FD7030" w:rsidP="00FD7030">
            <w:pPr>
              <w:pStyle w:val="Heading2"/>
              <w:widowControl w:val="0"/>
              <w:spacing w:line="240" w:lineRule="auto"/>
              <w:ind w:left="720" w:hanging="360"/>
              <w:outlineLvl w:val="1"/>
              <w:rPr>
                <w:rFonts w:ascii="Arial" w:hAnsi="Arial" w:cs="Arial"/>
                <w:b/>
                <w:i/>
                <w:iCs/>
                <w:sz w:val="20"/>
              </w:rPr>
            </w:pPr>
            <w:r w:rsidRPr="001D6182">
              <w:rPr>
                <w:rFonts w:ascii="Arial" w:hAnsi="Arial" w:cs="Arial"/>
                <w:bCs/>
                <w:sz w:val="20"/>
              </w:rPr>
              <w:t xml:space="preserve">(f) </w:t>
            </w:r>
            <w:r>
              <w:rPr>
                <w:rFonts w:ascii="Arial" w:hAnsi="Arial" w:cs="Arial"/>
                <w:bCs/>
                <w:sz w:val="20"/>
              </w:rPr>
              <w:tab/>
            </w:r>
            <w:r w:rsidRPr="001D6182">
              <w:rPr>
                <w:rFonts w:ascii="Arial" w:hAnsi="Arial" w:cs="Arial"/>
                <w:bCs/>
                <w:sz w:val="20"/>
              </w:rPr>
              <w:t xml:space="preserve">The property is anhydrous ammonia (regardless of the value of the ammonia), in which case it is a Class D felony unless it is proven that the person violated this section with the intent to manufacture methamphetamine in violation of KRS 218A.1432 in which case it is a Class B felony for the first offense and a Class A felony for each subsequent offense; </w:t>
            </w:r>
            <w:r w:rsidRPr="00FD7030">
              <w:rPr>
                <w:rFonts w:ascii="Arial" w:hAnsi="Arial" w:cs="Arial"/>
                <w:b/>
                <w:i/>
                <w:iCs/>
                <w:sz w:val="20"/>
              </w:rPr>
              <w:t>or</w:t>
            </w:r>
          </w:p>
          <w:p w14:paraId="05F15091" w14:textId="77777777" w:rsidR="00FD7030" w:rsidRDefault="00FD7030" w:rsidP="00FD7030">
            <w:pPr>
              <w:pStyle w:val="Heading2"/>
              <w:widowControl w:val="0"/>
              <w:spacing w:line="240" w:lineRule="auto"/>
              <w:ind w:left="720" w:hanging="360"/>
              <w:outlineLvl w:val="1"/>
              <w:rPr>
                <w:rFonts w:ascii="Arial" w:hAnsi="Arial" w:cs="Arial"/>
                <w:bCs/>
                <w:sz w:val="20"/>
              </w:rPr>
            </w:pPr>
            <w:r w:rsidRPr="00FD7030">
              <w:rPr>
                <w:rFonts w:ascii="Arial" w:hAnsi="Arial" w:cs="Arial"/>
                <w:b/>
                <w:i/>
                <w:iCs/>
                <w:sz w:val="20"/>
              </w:rPr>
              <w:t>(g) The offense occurs during a declared emergency as defined by KRS 39A.020 arising from a natural or man-made disaster, within the area covered by the emergency declaration, and within the area impacted by the disaster, in which case the person shall be charged one (1) level higher than the level otherwise specified in this subsection</w:t>
            </w:r>
            <w:r w:rsidRPr="001D6182">
              <w:rPr>
                <w:rFonts w:ascii="Arial" w:hAnsi="Arial" w:cs="Arial"/>
                <w:bCs/>
                <w:sz w:val="20"/>
              </w:rPr>
              <w:t>.</w:t>
            </w:r>
          </w:p>
          <w:p w14:paraId="22F8B749" w14:textId="16847A6C" w:rsidR="00125DBF" w:rsidRDefault="00FD7030" w:rsidP="00FD7030">
            <w:pPr>
              <w:pStyle w:val="Heading2"/>
              <w:widowControl w:val="0"/>
              <w:spacing w:line="240" w:lineRule="auto"/>
              <w:ind w:left="360" w:hanging="360"/>
              <w:outlineLvl w:val="1"/>
            </w:pPr>
            <w:r w:rsidRPr="001D6182">
              <w:rPr>
                <w:rFonts w:ascii="Arial" w:hAnsi="Arial" w:cs="Arial"/>
                <w:bCs/>
                <w:sz w:val="20"/>
              </w:rPr>
              <w:t>(4)  If any person commits two (2) or more separate offenses of receiving stolen property within ninety (90) days, the offenses may be combined and treated as a single offense, and the value of the property in each offense may be aggregated for the purpose of determining the appropriate charge.</w:t>
            </w:r>
          </w:p>
        </w:tc>
      </w:tr>
      <w:tr w:rsidR="00125DBF" w14:paraId="27D596E0" w14:textId="77777777" w:rsidTr="001555DD">
        <w:tc>
          <w:tcPr>
            <w:tcW w:w="1152" w:type="dxa"/>
          </w:tcPr>
          <w:p w14:paraId="5770FAC9" w14:textId="77777777" w:rsidR="00125DBF" w:rsidRDefault="00125DBF" w:rsidP="00C5626C">
            <w:pPr>
              <w:jc w:val="both"/>
            </w:pPr>
          </w:p>
        </w:tc>
        <w:tc>
          <w:tcPr>
            <w:tcW w:w="1728" w:type="dxa"/>
          </w:tcPr>
          <w:p w14:paraId="2451CCBC" w14:textId="77777777" w:rsidR="00125DBF" w:rsidRDefault="00125DBF" w:rsidP="00C5626C">
            <w:pPr>
              <w:jc w:val="both"/>
            </w:pPr>
          </w:p>
        </w:tc>
        <w:tc>
          <w:tcPr>
            <w:tcW w:w="6768" w:type="dxa"/>
          </w:tcPr>
          <w:p w14:paraId="7128085C" w14:textId="77777777" w:rsidR="00125DBF" w:rsidRDefault="00125DBF" w:rsidP="00C5626C">
            <w:pPr>
              <w:jc w:val="both"/>
            </w:pPr>
          </w:p>
        </w:tc>
      </w:tr>
      <w:tr w:rsidR="00C5626C" w14:paraId="5E59F5D6" w14:textId="77777777" w:rsidTr="001555DD">
        <w:tc>
          <w:tcPr>
            <w:tcW w:w="1152" w:type="dxa"/>
          </w:tcPr>
          <w:p w14:paraId="5569A4EC" w14:textId="67D86DDA" w:rsidR="00C5626C" w:rsidRDefault="00C5626C" w:rsidP="00C5626C">
            <w:pPr>
              <w:jc w:val="both"/>
            </w:pPr>
            <w:r>
              <w:t>8.3.18</w:t>
            </w:r>
          </w:p>
        </w:tc>
        <w:tc>
          <w:tcPr>
            <w:tcW w:w="1728" w:type="dxa"/>
          </w:tcPr>
          <w:p w14:paraId="50E8E74C" w14:textId="54EEF3EB" w:rsidR="00C5626C" w:rsidRDefault="00C5626C" w:rsidP="00C5626C">
            <w:pPr>
              <w:jc w:val="both"/>
            </w:pPr>
            <w:r>
              <w:t>514.140</w:t>
            </w:r>
          </w:p>
        </w:tc>
        <w:tc>
          <w:tcPr>
            <w:tcW w:w="6768" w:type="dxa"/>
          </w:tcPr>
          <w:p w14:paraId="34A54700" w14:textId="77777777" w:rsidR="00C5626C" w:rsidRPr="00F91276" w:rsidRDefault="00C5626C" w:rsidP="00C5626C">
            <w:pPr>
              <w:jc w:val="both"/>
            </w:pPr>
            <w:r w:rsidRPr="00F91276">
              <w:t xml:space="preserve">(1) A person is guilty of theft of mail matter when with intent to deprive the owner thereof he </w:t>
            </w:r>
            <w:r w:rsidRPr="00F91276">
              <w:rPr>
                <w:b/>
                <w:bCs/>
                <w:i/>
                <w:iCs/>
              </w:rPr>
              <w:t>or she</w:t>
            </w:r>
            <w:r w:rsidRPr="00F91276">
              <w:t>:</w:t>
            </w:r>
          </w:p>
          <w:p w14:paraId="43A1A417" w14:textId="77777777" w:rsidR="00C5626C" w:rsidRPr="00F91276" w:rsidRDefault="00C5626C" w:rsidP="00C5626C">
            <w:pPr>
              <w:jc w:val="both"/>
            </w:pPr>
            <w:r w:rsidRPr="00F91276">
              <w:t xml:space="preserve">(a) </w:t>
            </w:r>
            <w:proofErr w:type="gramStart"/>
            <w:r w:rsidRPr="00F91276">
              <w:t>Steals;</w:t>
            </w:r>
            <w:proofErr w:type="gramEnd"/>
          </w:p>
          <w:p w14:paraId="2B20DF12" w14:textId="77777777" w:rsidR="00C5626C" w:rsidRPr="00F91276" w:rsidRDefault="00C5626C" w:rsidP="00C5626C">
            <w:pPr>
              <w:jc w:val="both"/>
            </w:pPr>
            <w:r w:rsidRPr="00F91276">
              <w:t xml:space="preserve">(b) By fraud or deception </w:t>
            </w:r>
            <w:proofErr w:type="gramStart"/>
            <w:r w:rsidRPr="00F91276">
              <w:t>obtains;</w:t>
            </w:r>
            <w:proofErr w:type="gramEnd"/>
          </w:p>
          <w:p w14:paraId="271A91C7" w14:textId="77777777" w:rsidR="00C5626C" w:rsidRPr="00F91276" w:rsidRDefault="00C5626C" w:rsidP="00C5626C">
            <w:pPr>
              <w:jc w:val="both"/>
            </w:pPr>
            <w:r w:rsidRPr="00F91276">
              <w:t xml:space="preserve">(c) </w:t>
            </w:r>
            <w:proofErr w:type="gramStart"/>
            <w:r w:rsidRPr="00F91276">
              <w:t>Embezzles;</w:t>
            </w:r>
            <w:proofErr w:type="gramEnd"/>
          </w:p>
          <w:p w14:paraId="415749C6" w14:textId="77777777" w:rsidR="00C5626C" w:rsidRPr="00F91276" w:rsidRDefault="00C5626C" w:rsidP="00C5626C">
            <w:pPr>
              <w:jc w:val="both"/>
            </w:pPr>
            <w:r w:rsidRPr="00F91276">
              <w:t xml:space="preserve">(d) </w:t>
            </w:r>
            <w:proofErr w:type="gramStart"/>
            <w:r w:rsidRPr="00F91276">
              <w:t>Conceals;</w:t>
            </w:r>
            <w:proofErr w:type="gramEnd"/>
          </w:p>
          <w:p w14:paraId="4CB5F989" w14:textId="77777777" w:rsidR="00C5626C" w:rsidRPr="00F91276" w:rsidRDefault="00C5626C" w:rsidP="00C5626C">
            <w:pPr>
              <w:jc w:val="both"/>
            </w:pPr>
            <w:r w:rsidRPr="00F91276">
              <w:t>(e) Damages; or</w:t>
            </w:r>
          </w:p>
          <w:p w14:paraId="7C32D6FB" w14:textId="77777777" w:rsidR="00C5626C" w:rsidRPr="00F91276" w:rsidRDefault="00C5626C" w:rsidP="00C5626C">
            <w:pPr>
              <w:jc w:val="both"/>
            </w:pPr>
            <w:r w:rsidRPr="00F91276">
              <w:t xml:space="preserve">(f) </w:t>
            </w:r>
            <w:proofErr w:type="gramStart"/>
            <w:r w:rsidRPr="00F91276">
              <w:t>Destroys;</w:t>
            </w:r>
            <w:proofErr w:type="gramEnd"/>
          </w:p>
          <w:p w14:paraId="33F44AE3" w14:textId="23F06101" w:rsidR="00C5626C" w:rsidRPr="00F91276" w:rsidRDefault="00C5626C" w:rsidP="00C5626C">
            <w:pPr>
              <w:jc w:val="both"/>
            </w:pPr>
            <w:r w:rsidRPr="00F91276">
              <w:t xml:space="preserve">any mail matter of another (including but not limited to any letter, postal card, package, bag, or other item) from any letterbox, mail receptacle, or other authorized depository for mail matter, or from a letter carrier, postal vehicle, or private </w:t>
            </w:r>
            <w:proofErr w:type="gramStart"/>
            <w:r w:rsidRPr="00F91276">
              <w:t>mail box</w:t>
            </w:r>
            <w:proofErr w:type="gramEnd"/>
            <w:r w:rsidRPr="00F91276">
              <w:t xml:space="preserve"> or which has been left for collection or delivery adjacent thereto by the United States Postal Service</w:t>
            </w:r>
            <w:r w:rsidRPr="00F91276">
              <w:rPr>
                <w:b/>
                <w:bCs/>
                <w:i/>
                <w:iCs/>
              </w:rPr>
              <w:t>, common carrier, or delivery service</w:t>
            </w:r>
            <w:r w:rsidRPr="00F91276">
              <w:t>.</w:t>
            </w:r>
          </w:p>
          <w:p w14:paraId="11FE283A" w14:textId="3DE9BD88" w:rsidR="00C5626C" w:rsidRDefault="00C5626C" w:rsidP="00C5626C">
            <w:pPr>
              <w:jc w:val="both"/>
            </w:pPr>
            <w:r w:rsidRPr="00F91276">
              <w:t>(2) Theft of mail matter is a Class D felony.</w:t>
            </w:r>
          </w:p>
        </w:tc>
      </w:tr>
      <w:tr w:rsidR="00C5626C" w14:paraId="64E7A25B" w14:textId="77777777" w:rsidTr="001555DD">
        <w:tc>
          <w:tcPr>
            <w:tcW w:w="1152" w:type="dxa"/>
          </w:tcPr>
          <w:p w14:paraId="035312C1" w14:textId="77777777" w:rsidR="00C5626C" w:rsidRDefault="00C5626C" w:rsidP="00C5626C">
            <w:pPr>
              <w:jc w:val="both"/>
            </w:pPr>
          </w:p>
        </w:tc>
        <w:tc>
          <w:tcPr>
            <w:tcW w:w="1728" w:type="dxa"/>
          </w:tcPr>
          <w:p w14:paraId="25032B04" w14:textId="77777777" w:rsidR="00C5626C" w:rsidRDefault="00C5626C" w:rsidP="00C5626C">
            <w:pPr>
              <w:jc w:val="both"/>
            </w:pPr>
          </w:p>
        </w:tc>
        <w:tc>
          <w:tcPr>
            <w:tcW w:w="6768" w:type="dxa"/>
          </w:tcPr>
          <w:p w14:paraId="0595F514" w14:textId="77777777" w:rsidR="00C5626C" w:rsidRDefault="00C5626C" w:rsidP="00C5626C">
            <w:pPr>
              <w:jc w:val="both"/>
            </w:pPr>
          </w:p>
        </w:tc>
      </w:tr>
      <w:tr w:rsidR="007C4905" w14:paraId="6A20C7A2" w14:textId="77777777" w:rsidTr="001555DD">
        <w:tc>
          <w:tcPr>
            <w:tcW w:w="1152" w:type="dxa"/>
          </w:tcPr>
          <w:p w14:paraId="5DA11490" w14:textId="2BB61275" w:rsidR="007C4905" w:rsidRDefault="007C4905" w:rsidP="00C5626C">
            <w:pPr>
              <w:jc w:val="both"/>
            </w:pPr>
            <w:r>
              <w:t>8.3.20</w:t>
            </w:r>
          </w:p>
        </w:tc>
        <w:tc>
          <w:tcPr>
            <w:tcW w:w="1728" w:type="dxa"/>
          </w:tcPr>
          <w:p w14:paraId="079EAEA2" w14:textId="3B60C481" w:rsidR="007C4905" w:rsidRDefault="007C4905" w:rsidP="00C5626C">
            <w:pPr>
              <w:jc w:val="both"/>
            </w:pPr>
            <w:r>
              <w:t>515.020</w:t>
            </w:r>
          </w:p>
        </w:tc>
        <w:tc>
          <w:tcPr>
            <w:tcW w:w="6768" w:type="dxa"/>
          </w:tcPr>
          <w:p w14:paraId="3EE9710B" w14:textId="77777777" w:rsidR="007C4905" w:rsidRPr="007C4905" w:rsidRDefault="007C4905" w:rsidP="007C4905">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80"/>
              <w:ind w:left="360" w:hanging="360"/>
              <w:jc w:val="both"/>
              <w:rPr>
                <w:rFonts w:ascii="Arial" w:eastAsia="Times New Roman" w:hAnsi="Arial" w:cs="Arial"/>
                <w:sz w:val="20"/>
                <w:szCs w:val="20"/>
              </w:rPr>
            </w:pPr>
            <w:r w:rsidRPr="007C4905">
              <w:rPr>
                <w:rFonts w:ascii="Arial" w:eastAsia="Times New Roman" w:hAnsi="Arial" w:cs="Arial"/>
                <w:sz w:val="20"/>
                <w:szCs w:val="20"/>
              </w:rPr>
              <w:t>(1)</w:t>
            </w:r>
            <w:r w:rsidRPr="007C4905">
              <w:rPr>
                <w:rFonts w:ascii="Arial" w:eastAsia="Times New Roman" w:hAnsi="Arial" w:cs="Arial"/>
                <w:sz w:val="20"/>
                <w:szCs w:val="20"/>
              </w:rPr>
              <w:tab/>
              <w:t xml:space="preserve">A person is guilty of robbery in the first degree when, </w:t>
            </w:r>
            <w:proofErr w:type="gramStart"/>
            <w:r w:rsidRPr="007C4905">
              <w:rPr>
                <w:rFonts w:ascii="Arial" w:eastAsia="Times New Roman" w:hAnsi="Arial" w:cs="Arial"/>
                <w:sz w:val="20"/>
                <w:szCs w:val="20"/>
              </w:rPr>
              <w:t>in the course of</w:t>
            </w:r>
            <w:proofErr w:type="gramEnd"/>
            <w:r w:rsidRPr="007C4905">
              <w:rPr>
                <w:rFonts w:ascii="Arial" w:eastAsia="Times New Roman" w:hAnsi="Arial" w:cs="Arial"/>
                <w:sz w:val="20"/>
                <w:szCs w:val="20"/>
              </w:rPr>
              <w:t xml:space="preserve"> committing theft, he or she uses or threatens the immediate use of physical force upon another person with intent to accomplish the theft and when he or she:</w:t>
            </w:r>
          </w:p>
          <w:p w14:paraId="1CA291C8" w14:textId="77777777" w:rsidR="007C4905" w:rsidRPr="007C4905" w:rsidRDefault="007C4905" w:rsidP="007C490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sz w:val="20"/>
                <w:szCs w:val="20"/>
              </w:rPr>
            </w:pPr>
            <w:r w:rsidRPr="007C4905">
              <w:rPr>
                <w:rFonts w:ascii="Arial" w:eastAsia="Times New Roman" w:hAnsi="Arial" w:cs="Arial"/>
                <w:sz w:val="20"/>
                <w:szCs w:val="20"/>
              </w:rPr>
              <w:t>(a)</w:t>
            </w:r>
            <w:r w:rsidRPr="007C4905">
              <w:rPr>
                <w:rFonts w:ascii="Arial" w:eastAsia="Times New Roman" w:hAnsi="Arial" w:cs="Arial"/>
                <w:sz w:val="20"/>
                <w:szCs w:val="20"/>
              </w:rPr>
              <w:tab/>
              <w:t>Causes physical injury to any person who is not a participant in the crime; or</w:t>
            </w:r>
          </w:p>
          <w:p w14:paraId="23BF76E1" w14:textId="77777777" w:rsidR="007C4905" w:rsidRPr="007C4905" w:rsidRDefault="007C4905" w:rsidP="007C4905">
            <w:pPr>
              <w:numPr>
                <w:ilvl w:val="0"/>
                <w:numId w:val="6"/>
              </w:numPr>
              <w:tabs>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jc w:val="both"/>
              <w:rPr>
                <w:rFonts w:ascii="Arial" w:eastAsia="Times New Roman" w:hAnsi="Arial" w:cs="Arial"/>
                <w:sz w:val="20"/>
                <w:szCs w:val="20"/>
              </w:rPr>
            </w:pPr>
            <w:r w:rsidRPr="007C4905">
              <w:rPr>
                <w:rFonts w:ascii="Arial" w:eastAsia="Times New Roman" w:hAnsi="Arial" w:cs="Arial"/>
                <w:sz w:val="20"/>
                <w:szCs w:val="20"/>
              </w:rPr>
              <w:t xml:space="preserve">Is armed with a deadly weapon; or </w:t>
            </w:r>
          </w:p>
          <w:p w14:paraId="03406BAF" w14:textId="77777777" w:rsidR="007C4905" w:rsidRPr="007C4905" w:rsidRDefault="007C4905" w:rsidP="007C4905">
            <w:pPr>
              <w:numPr>
                <w:ilvl w:val="0"/>
                <w:numId w:val="6"/>
              </w:numPr>
              <w:tabs>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jc w:val="both"/>
              <w:rPr>
                <w:rFonts w:ascii="Arial" w:eastAsia="Times New Roman" w:hAnsi="Arial" w:cs="Arial"/>
                <w:sz w:val="20"/>
                <w:szCs w:val="20"/>
              </w:rPr>
            </w:pPr>
            <w:r w:rsidRPr="007C4905">
              <w:rPr>
                <w:rFonts w:ascii="Arial" w:eastAsia="Times New Roman" w:hAnsi="Arial" w:cs="Arial"/>
                <w:sz w:val="20"/>
                <w:szCs w:val="20"/>
              </w:rPr>
              <w:lastRenderedPageBreak/>
              <w:t>Uses or threatens the immediate use of a dangerous instrument upon any person who is not a participant in the crime.</w:t>
            </w:r>
          </w:p>
          <w:p w14:paraId="6D9E39EA" w14:textId="32EAE9C4" w:rsid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pPr>
            <w:r w:rsidRPr="007C4905">
              <w:rPr>
                <w:rFonts w:ascii="Arial" w:eastAsia="Times New Roman" w:hAnsi="Arial" w:cs="Arial"/>
                <w:sz w:val="20"/>
                <w:szCs w:val="20"/>
              </w:rPr>
              <w:t>(2)</w:t>
            </w:r>
            <w:r w:rsidRPr="007C4905">
              <w:rPr>
                <w:rFonts w:ascii="Arial" w:eastAsia="Times New Roman" w:hAnsi="Arial" w:cs="Arial"/>
                <w:sz w:val="20"/>
                <w:szCs w:val="20"/>
              </w:rPr>
              <w:tab/>
              <w:t>Robbery in the first degree is a Class B felony</w:t>
            </w:r>
            <w:r w:rsidRPr="007C4905">
              <w:rPr>
                <w:rFonts w:ascii="Arial" w:eastAsia="Times New Roman" w:hAnsi="Arial" w:cs="Arial"/>
                <w:b/>
                <w:bCs/>
                <w:i/>
                <w:iCs/>
                <w:sz w:val="20"/>
                <w:szCs w:val="20"/>
              </w:rPr>
              <w:t>, unless the offense occurs during a declared emergency as defined by KRS 39A.020 arising from a natural or man- made disaster, within the area covered by the emergency declaration, and within the area impacted by the disaster, in which case it is a Class A felony</w:t>
            </w:r>
            <w:r w:rsidRPr="007C4905">
              <w:rPr>
                <w:rFonts w:ascii="Arial" w:eastAsia="Times New Roman" w:hAnsi="Arial" w:cs="Arial"/>
                <w:sz w:val="20"/>
                <w:szCs w:val="20"/>
              </w:rPr>
              <w:t>.</w:t>
            </w:r>
          </w:p>
        </w:tc>
      </w:tr>
      <w:tr w:rsidR="007C4905" w14:paraId="786ABFE2" w14:textId="77777777" w:rsidTr="001555DD">
        <w:tc>
          <w:tcPr>
            <w:tcW w:w="1152" w:type="dxa"/>
          </w:tcPr>
          <w:p w14:paraId="6B1E7746" w14:textId="77777777" w:rsidR="007C4905" w:rsidRDefault="007C4905" w:rsidP="00C5626C">
            <w:pPr>
              <w:jc w:val="both"/>
            </w:pPr>
          </w:p>
        </w:tc>
        <w:tc>
          <w:tcPr>
            <w:tcW w:w="1728" w:type="dxa"/>
          </w:tcPr>
          <w:p w14:paraId="0AD2A2D5" w14:textId="77777777" w:rsidR="007C4905" w:rsidRDefault="007C4905" w:rsidP="00C5626C">
            <w:pPr>
              <w:jc w:val="both"/>
            </w:pPr>
          </w:p>
        </w:tc>
        <w:tc>
          <w:tcPr>
            <w:tcW w:w="6768" w:type="dxa"/>
          </w:tcPr>
          <w:p w14:paraId="4DBD7628" w14:textId="77777777" w:rsidR="007C4905" w:rsidRDefault="007C4905" w:rsidP="00C5626C">
            <w:pPr>
              <w:jc w:val="both"/>
            </w:pPr>
          </w:p>
        </w:tc>
      </w:tr>
      <w:tr w:rsidR="00C5626C" w14:paraId="1D0442D7" w14:textId="77777777" w:rsidTr="001555DD">
        <w:tc>
          <w:tcPr>
            <w:tcW w:w="1152" w:type="dxa"/>
          </w:tcPr>
          <w:p w14:paraId="5FCC5135" w14:textId="72C8A439" w:rsidR="00C5626C" w:rsidRDefault="007C4905" w:rsidP="00C5626C">
            <w:pPr>
              <w:jc w:val="both"/>
            </w:pPr>
            <w:r>
              <w:t>8.3.20</w:t>
            </w:r>
          </w:p>
        </w:tc>
        <w:tc>
          <w:tcPr>
            <w:tcW w:w="1728" w:type="dxa"/>
          </w:tcPr>
          <w:p w14:paraId="3C544FFF" w14:textId="3229B12F" w:rsidR="00C5626C" w:rsidRDefault="007C4905" w:rsidP="00C5626C">
            <w:pPr>
              <w:jc w:val="both"/>
            </w:pPr>
            <w:r>
              <w:t>515.030</w:t>
            </w:r>
          </w:p>
        </w:tc>
        <w:tc>
          <w:tcPr>
            <w:tcW w:w="6768" w:type="dxa"/>
          </w:tcPr>
          <w:p w14:paraId="1DA42435" w14:textId="77777777" w:rsidR="007C4905" w:rsidRPr="007C4905" w:rsidRDefault="007C4905" w:rsidP="007C4905">
            <w:pPr>
              <w:numPr>
                <w:ilvl w:val="0"/>
                <w:numId w:val="5"/>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80"/>
              <w:ind w:left="360"/>
              <w:jc w:val="both"/>
              <w:rPr>
                <w:rFonts w:ascii="Arial" w:eastAsia="Times New Roman" w:hAnsi="Arial" w:cs="Arial"/>
                <w:sz w:val="20"/>
                <w:szCs w:val="20"/>
              </w:rPr>
            </w:pPr>
            <w:r w:rsidRPr="007C4905">
              <w:rPr>
                <w:rFonts w:ascii="Arial" w:eastAsia="Times New Roman" w:hAnsi="Arial" w:cs="Arial"/>
                <w:sz w:val="20"/>
                <w:szCs w:val="20"/>
              </w:rPr>
              <w:t xml:space="preserve">A person is guilty of robbery in the second degree when, </w:t>
            </w:r>
            <w:proofErr w:type="gramStart"/>
            <w:r w:rsidRPr="007C4905">
              <w:rPr>
                <w:rFonts w:ascii="Arial" w:eastAsia="Times New Roman" w:hAnsi="Arial" w:cs="Arial"/>
                <w:sz w:val="20"/>
                <w:szCs w:val="20"/>
              </w:rPr>
              <w:t>in the course of</w:t>
            </w:r>
            <w:proofErr w:type="gramEnd"/>
            <w:r w:rsidRPr="007C4905">
              <w:rPr>
                <w:rFonts w:ascii="Arial" w:eastAsia="Times New Roman" w:hAnsi="Arial" w:cs="Arial"/>
                <w:sz w:val="20"/>
                <w:szCs w:val="20"/>
              </w:rPr>
              <w:t xml:space="preserve"> committing theft, he </w:t>
            </w:r>
            <w:r w:rsidRPr="007C4905">
              <w:rPr>
                <w:rFonts w:ascii="Arial" w:eastAsia="Times New Roman" w:hAnsi="Arial" w:cs="Arial"/>
                <w:b/>
                <w:bCs/>
                <w:i/>
                <w:iCs/>
                <w:sz w:val="20"/>
                <w:szCs w:val="20"/>
              </w:rPr>
              <w:t>or she</w:t>
            </w:r>
            <w:r w:rsidRPr="007C4905">
              <w:rPr>
                <w:rFonts w:ascii="Arial" w:eastAsia="Times New Roman" w:hAnsi="Arial" w:cs="Arial"/>
                <w:sz w:val="20"/>
                <w:szCs w:val="20"/>
              </w:rPr>
              <w:t xml:space="preserve"> uses or threatens the immediate use of physical force upon another person with intent to accomplish the theft. </w:t>
            </w:r>
          </w:p>
          <w:p w14:paraId="098DB924" w14:textId="5482B7F0" w:rsidR="00C5626C" w:rsidRDefault="007C4905" w:rsidP="007C4905">
            <w:pPr>
              <w:numPr>
                <w:ilvl w:val="0"/>
                <w:numId w:val="5"/>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pPr>
            <w:r w:rsidRPr="007C4905">
              <w:rPr>
                <w:rFonts w:ascii="Arial" w:eastAsia="Times New Roman" w:hAnsi="Arial" w:cs="Arial"/>
                <w:sz w:val="20"/>
                <w:szCs w:val="20"/>
              </w:rPr>
              <w:t>Robbery in the second degree is a Class C felony</w:t>
            </w:r>
            <w:r w:rsidRPr="007C4905">
              <w:rPr>
                <w:rFonts w:ascii="Arial" w:eastAsia="Times New Roman" w:hAnsi="Arial" w:cs="Arial"/>
                <w:b/>
                <w:bCs/>
                <w:i/>
                <w:iCs/>
                <w:sz w:val="20"/>
                <w:szCs w:val="20"/>
              </w:rPr>
              <w:t>, unless the offense occurs during a declared emergency as defined by KRS 39A.020 arising from a natural or man-made disaster, within the area covered by the emergency declaration, and within the area impacted by the disaster, in which case it is a Class B felony</w:t>
            </w:r>
            <w:r w:rsidRPr="007C4905">
              <w:rPr>
                <w:rFonts w:ascii="Arial" w:eastAsia="Times New Roman" w:hAnsi="Arial" w:cs="Arial"/>
                <w:sz w:val="20"/>
                <w:szCs w:val="20"/>
              </w:rPr>
              <w:t>.</w:t>
            </w:r>
          </w:p>
        </w:tc>
      </w:tr>
      <w:tr w:rsidR="00C5626C" w14:paraId="289FAB39" w14:textId="77777777" w:rsidTr="001555DD">
        <w:tc>
          <w:tcPr>
            <w:tcW w:w="1152" w:type="dxa"/>
          </w:tcPr>
          <w:p w14:paraId="20F373DD" w14:textId="77777777" w:rsidR="00C5626C" w:rsidRDefault="00C5626C" w:rsidP="00C5626C">
            <w:pPr>
              <w:jc w:val="both"/>
            </w:pPr>
          </w:p>
        </w:tc>
        <w:tc>
          <w:tcPr>
            <w:tcW w:w="1728" w:type="dxa"/>
          </w:tcPr>
          <w:p w14:paraId="36B0A9D9" w14:textId="77777777" w:rsidR="00C5626C" w:rsidRDefault="00C5626C" w:rsidP="00C5626C">
            <w:pPr>
              <w:jc w:val="both"/>
            </w:pPr>
          </w:p>
        </w:tc>
        <w:tc>
          <w:tcPr>
            <w:tcW w:w="6768" w:type="dxa"/>
          </w:tcPr>
          <w:p w14:paraId="3270B36A" w14:textId="77777777" w:rsidR="00C5626C" w:rsidRDefault="00C5626C" w:rsidP="00C5626C">
            <w:pPr>
              <w:jc w:val="both"/>
            </w:pPr>
          </w:p>
        </w:tc>
      </w:tr>
      <w:tr w:rsidR="007C4905" w14:paraId="2FF4FF09" w14:textId="77777777" w:rsidTr="001555DD">
        <w:tc>
          <w:tcPr>
            <w:tcW w:w="1152" w:type="dxa"/>
          </w:tcPr>
          <w:p w14:paraId="41ED2201" w14:textId="0CA632CC" w:rsidR="007C4905" w:rsidRDefault="007C4905" w:rsidP="00C5626C">
            <w:pPr>
              <w:jc w:val="both"/>
            </w:pPr>
            <w:r>
              <w:t>8.5.1</w:t>
            </w:r>
          </w:p>
        </w:tc>
        <w:tc>
          <w:tcPr>
            <w:tcW w:w="1728" w:type="dxa"/>
          </w:tcPr>
          <w:p w14:paraId="413E5EC6" w14:textId="690A2A68" w:rsidR="007C4905" w:rsidRDefault="007C4905" w:rsidP="00C5626C">
            <w:pPr>
              <w:jc w:val="both"/>
            </w:pPr>
            <w:r>
              <w:t>519.010</w:t>
            </w:r>
          </w:p>
        </w:tc>
        <w:tc>
          <w:tcPr>
            <w:tcW w:w="6768" w:type="dxa"/>
          </w:tcPr>
          <w:p w14:paraId="3BA265FC"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80"/>
              <w:jc w:val="both"/>
              <w:rPr>
                <w:rFonts w:ascii="Arial" w:eastAsia="Times New Roman" w:hAnsi="Arial" w:cs="Arial"/>
                <w:sz w:val="20"/>
                <w:szCs w:val="20"/>
              </w:rPr>
            </w:pPr>
            <w:r w:rsidRPr="007C4905">
              <w:rPr>
                <w:rFonts w:ascii="Arial" w:eastAsia="Times New Roman" w:hAnsi="Arial" w:cs="Arial"/>
                <w:sz w:val="20"/>
                <w:szCs w:val="20"/>
              </w:rPr>
              <w:t>The following definitions apply in this chapter unless the context otherwise requires:</w:t>
            </w:r>
          </w:p>
          <w:p w14:paraId="602F35A8"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ascii="Arial" w:eastAsia="Times New Roman" w:hAnsi="Arial" w:cs="Arial"/>
                <w:b/>
                <w:bCs/>
                <w:i/>
                <w:iCs/>
                <w:sz w:val="20"/>
                <w:szCs w:val="20"/>
              </w:rPr>
            </w:pPr>
            <w:r w:rsidRPr="007C4905">
              <w:rPr>
                <w:rFonts w:ascii="Arial" w:eastAsia="Times New Roman" w:hAnsi="Arial" w:cs="Arial"/>
                <w:sz w:val="20"/>
                <w:szCs w:val="20"/>
              </w:rPr>
              <w:t xml:space="preserve">(1) </w:t>
            </w:r>
            <w:r w:rsidRPr="007C4905">
              <w:rPr>
                <w:rFonts w:ascii="Arial" w:eastAsia="Times New Roman" w:hAnsi="Arial" w:cs="Arial"/>
                <w:b/>
                <w:bCs/>
                <w:i/>
                <w:iCs/>
                <w:sz w:val="20"/>
                <w:szCs w:val="20"/>
              </w:rPr>
              <w:t xml:space="preserve">"Benefit" means gain or advantage to the beneficiary or to a third person pursuant to the desire or consent of the </w:t>
            </w:r>
            <w:proofErr w:type="gramStart"/>
            <w:r w:rsidRPr="007C4905">
              <w:rPr>
                <w:rFonts w:ascii="Arial" w:eastAsia="Times New Roman" w:hAnsi="Arial" w:cs="Arial"/>
                <w:b/>
                <w:bCs/>
                <w:i/>
                <w:iCs/>
                <w:sz w:val="20"/>
                <w:szCs w:val="20"/>
              </w:rPr>
              <w:t>beneficiary;</w:t>
            </w:r>
            <w:proofErr w:type="gramEnd"/>
          </w:p>
          <w:p w14:paraId="0E2A6851"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ascii="Arial" w:eastAsia="Times New Roman" w:hAnsi="Arial" w:cs="Arial"/>
                <w:b/>
                <w:bCs/>
                <w:i/>
                <w:iCs/>
                <w:sz w:val="20"/>
                <w:szCs w:val="20"/>
              </w:rPr>
            </w:pPr>
            <w:r w:rsidRPr="007C4905">
              <w:rPr>
                <w:rFonts w:ascii="Arial" w:eastAsia="Times New Roman" w:hAnsi="Arial" w:cs="Arial"/>
                <w:b/>
                <w:bCs/>
                <w:i/>
                <w:iCs/>
                <w:sz w:val="20"/>
                <w:szCs w:val="20"/>
              </w:rPr>
              <w:t>(2) "Emergency response" means a response by two (2) or more first responders to a reported incident that:</w:t>
            </w:r>
          </w:p>
          <w:p w14:paraId="0BF0AFB0" w14:textId="77777777" w:rsidR="007C4905" w:rsidRPr="007C4905" w:rsidRDefault="007C4905" w:rsidP="007C4905">
            <w:pPr>
              <w:tabs>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b/>
                <w:bCs/>
                <w:i/>
                <w:iCs/>
                <w:sz w:val="20"/>
                <w:szCs w:val="20"/>
              </w:rPr>
            </w:pPr>
            <w:r w:rsidRPr="007C4905">
              <w:rPr>
                <w:rFonts w:ascii="Arial" w:eastAsia="Times New Roman" w:hAnsi="Arial" w:cs="Arial"/>
                <w:b/>
                <w:bCs/>
                <w:i/>
                <w:iCs/>
                <w:sz w:val="20"/>
                <w:szCs w:val="20"/>
              </w:rPr>
              <w:t xml:space="preserve"> (a) Is of such an emergent nature that the exemptions provided under </w:t>
            </w:r>
            <w:proofErr w:type="gramStart"/>
            <w:r w:rsidRPr="007C4905">
              <w:rPr>
                <w:rFonts w:ascii="Arial" w:eastAsia="Times New Roman" w:hAnsi="Arial" w:cs="Arial"/>
                <w:b/>
                <w:bCs/>
                <w:i/>
                <w:iCs/>
                <w:sz w:val="20"/>
                <w:szCs w:val="20"/>
              </w:rPr>
              <w:t>KRS  189.940</w:t>
            </w:r>
            <w:proofErr w:type="gramEnd"/>
            <w:r w:rsidRPr="007C4905">
              <w:rPr>
                <w:rFonts w:ascii="Arial" w:eastAsia="Times New Roman" w:hAnsi="Arial" w:cs="Arial"/>
                <w:b/>
                <w:bCs/>
                <w:i/>
                <w:iCs/>
                <w:sz w:val="20"/>
                <w:szCs w:val="20"/>
              </w:rPr>
              <w:t xml:space="preserve"> would apply; and</w:t>
            </w:r>
          </w:p>
          <w:p w14:paraId="2B90B89F"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rFonts w:ascii="Arial" w:eastAsia="Times New Roman" w:hAnsi="Arial" w:cs="Arial"/>
                <w:b/>
                <w:bCs/>
                <w:i/>
                <w:iCs/>
                <w:sz w:val="20"/>
                <w:szCs w:val="20"/>
              </w:rPr>
            </w:pPr>
            <w:r w:rsidRPr="007C4905">
              <w:rPr>
                <w:rFonts w:ascii="Arial" w:eastAsia="Times New Roman" w:hAnsi="Arial" w:cs="Arial"/>
                <w:b/>
                <w:bCs/>
                <w:i/>
                <w:iCs/>
                <w:sz w:val="20"/>
                <w:szCs w:val="20"/>
              </w:rPr>
              <w:t xml:space="preserve"> (b) Jeopardizes or could jeopardize public </w:t>
            </w:r>
            <w:proofErr w:type="gramStart"/>
            <w:r w:rsidRPr="007C4905">
              <w:rPr>
                <w:rFonts w:ascii="Arial" w:eastAsia="Times New Roman" w:hAnsi="Arial" w:cs="Arial"/>
                <w:b/>
                <w:bCs/>
                <w:i/>
                <w:iCs/>
                <w:sz w:val="20"/>
                <w:szCs w:val="20"/>
              </w:rPr>
              <w:t>safety;</w:t>
            </w:r>
            <w:proofErr w:type="gramEnd"/>
          </w:p>
          <w:p w14:paraId="6A0782C0"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rFonts w:ascii="Arial" w:eastAsia="Times New Roman" w:hAnsi="Arial" w:cs="Arial"/>
                <w:b/>
                <w:bCs/>
                <w:i/>
                <w:iCs/>
                <w:sz w:val="20"/>
                <w:szCs w:val="20"/>
              </w:rPr>
            </w:pPr>
            <w:r w:rsidRPr="007C4905">
              <w:rPr>
                <w:rFonts w:ascii="Arial" w:eastAsia="Times New Roman" w:hAnsi="Arial" w:cs="Arial"/>
                <w:b/>
                <w:bCs/>
                <w:i/>
                <w:iCs/>
                <w:sz w:val="20"/>
                <w:szCs w:val="20"/>
              </w:rPr>
              <w:t>(3) "First responder" means:</w:t>
            </w:r>
          </w:p>
          <w:p w14:paraId="3D2FFB88"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rFonts w:ascii="Arial" w:eastAsia="Times New Roman" w:hAnsi="Arial" w:cs="Arial"/>
                <w:b/>
                <w:bCs/>
                <w:i/>
                <w:iCs/>
                <w:sz w:val="20"/>
                <w:szCs w:val="20"/>
              </w:rPr>
            </w:pPr>
            <w:r w:rsidRPr="007C4905">
              <w:rPr>
                <w:rFonts w:ascii="Arial" w:eastAsia="Times New Roman" w:hAnsi="Arial" w:cs="Arial"/>
                <w:b/>
                <w:bCs/>
                <w:i/>
                <w:iCs/>
                <w:sz w:val="20"/>
                <w:szCs w:val="20"/>
              </w:rPr>
              <w:t xml:space="preserve"> (a) Peace </w:t>
            </w:r>
            <w:proofErr w:type="gramStart"/>
            <w:r w:rsidRPr="007C4905">
              <w:rPr>
                <w:rFonts w:ascii="Arial" w:eastAsia="Times New Roman" w:hAnsi="Arial" w:cs="Arial"/>
                <w:b/>
                <w:bCs/>
                <w:i/>
                <w:iCs/>
                <w:sz w:val="20"/>
                <w:szCs w:val="20"/>
              </w:rPr>
              <w:t>officer;</w:t>
            </w:r>
            <w:proofErr w:type="gramEnd"/>
          </w:p>
          <w:p w14:paraId="74D16CF1"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rFonts w:ascii="Arial" w:eastAsia="Times New Roman" w:hAnsi="Arial" w:cs="Arial"/>
                <w:b/>
                <w:bCs/>
                <w:i/>
                <w:iCs/>
                <w:sz w:val="20"/>
                <w:szCs w:val="20"/>
              </w:rPr>
            </w:pPr>
            <w:r w:rsidRPr="007C4905">
              <w:rPr>
                <w:rFonts w:ascii="Arial" w:eastAsia="Times New Roman" w:hAnsi="Arial" w:cs="Arial"/>
                <w:b/>
                <w:bCs/>
                <w:i/>
                <w:iCs/>
                <w:sz w:val="20"/>
                <w:szCs w:val="20"/>
              </w:rPr>
              <w:t xml:space="preserve"> (b) Fire </w:t>
            </w:r>
            <w:proofErr w:type="gramStart"/>
            <w:r w:rsidRPr="007C4905">
              <w:rPr>
                <w:rFonts w:ascii="Arial" w:eastAsia="Times New Roman" w:hAnsi="Arial" w:cs="Arial"/>
                <w:b/>
                <w:bCs/>
                <w:i/>
                <w:iCs/>
                <w:sz w:val="20"/>
                <w:szCs w:val="20"/>
              </w:rPr>
              <w:t>personnel;</w:t>
            </w:r>
            <w:proofErr w:type="gramEnd"/>
          </w:p>
          <w:p w14:paraId="214D3FE8" w14:textId="77777777" w:rsidR="007C4905" w:rsidRPr="007C4905" w:rsidRDefault="007C4905" w:rsidP="007C490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b/>
                <w:bCs/>
                <w:i/>
                <w:iCs/>
                <w:sz w:val="20"/>
                <w:szCs w:val="20"/>
              </w:rPr>
            </w:pPr>
            <w:r w:rsidRPr="007C4905">
              <w:rPr>
                <w:rFonts w:ascii="Arial" w:eastAsia="Times New Roman" w:hAnsi="Arial" w:cs="Arial"/>
                <w:b/>
                <w:bCs/>
                <w:i/>
                <w:iCs/>
                <w:sz w:val="20"/>
                <w:szCs w:val="20"/>
              </w:rPr>
              <w:t xml:space="preserve"> (c) Paid or volunteer emergency medical services personnel certified or licensed pursuant to KRS Chapter 311A; or</w:t>
            </w:r>
          </w:p>
          <w:p w14:paraId="2B995F8E" w14:textId="77777777" w:rsidR="007C4905" w:rsidRPr="007C4905" w:rsidRDefault="007C4905" w:rsidP="007C490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b/>
                <w:bCs/>
                <w:i/>
                <w:iCs/>
                <w:sz w:val="20"/>
                <w:szCs w:val="20"/>
              </w:rPr>
            </w:pPr>
            <w:r w:rsidRPr="007C4905">
              <w:rPr>
                <w:rFonts w:ascii="Arial" w:eastAsia="Times New Roman" w:hAnsi="Arial" w:cs="Arial"/>
                <w:b/>
                <w:bCs/>
                <w:i/>
                <w:iCs/>
                <w:sz w:val="20"/>
                <w:szCs w:val="20"/>
              </w:rPr>
              <w:t xml:space="preserve"> (d) Private not-for-profit organization personnel providing fire, rescue, or emergency medical </w:t>
            </w:r>
            <w:proofErr w:type="gramStart"/>
            <w:r w:rsidRPr="007C4905">
              <w:rPr>
                <w:rFonts w:ascii="Arial" w:eastAsia="Times New Roman" w:hAnsi="Arial" w:cs="Arial"/>
                <w:b/>
                <w:bCs/>
                <w:i/>
                <w:iCs/>
                <w:sz w:val="20"/>
                <w:szCs w:val="20"/>
              </w:rPr>
              <w:t>services;</w:t>
            </w:r>
            <w:proofErr w:type="gramEnd"/>
          </w:p>
          <w:p w14:paraId="35F38DDF"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ascii="Arial" w:eastAsia="Times New Roman" w:hAnsi="Arial" w:cs="Arial"/>
                <w:sz w:val="20"/>
                <w:szCs w:val="20"/>
              </w:rPr>
            </w:pPr>
            <w:r w:rsidRPr="007C4905">
              <w:rPr>
                <w:rFonts w:ascii="Arial" w:eastAsia="Times New Roman" w:hAnsi="Arial" w:cs="Arial"/>
                <w:b/>
                <w:bCs/>
                <w:i/>
                <w:iCs/>
                <w:sz w:val="20"/>
                <w:szCs w:val="20"/>
              </w:rPr>
              <w:t>(4)</w:t>
            </w:r>
            <w:r w:rsidRPr="007C4905">
              <w:rPr>
                <w:rFonts w:ascii="Arial" w:eastAsia="Times New Roman" w:hAnsi="Arial" w:cs="Arial"/>
                <w:i/>
                <w:iCs/>
                <w:sz w:val="20"/>
                <w:szCs w:val="20"/>
              </w:rPr>
              <w:t xml:space="preserve"> </w:t>
            </w:r>
            <w:r w:rsidRPr="007C4905">
              <w:rPr>
                <w:rFonts w:ascii="Arial" w:eastAsia="Times New Roman" w:hAnsi="Arial" w:cs="Arial"/>
                <w:sz w:val="20"/>
                <w:szCs w:val="20"/>
              </w:rPr>
              <w:tab/>
              <w:t>"</w:t>
            </w:r>
            <w:r w:rsidRPr="007C4905">
              <w:rPr>
                <w:rFonts w:ascii="Arial" w:eastAsia="Times New Roman" w:hAnsi="Arial" w:cs="Arial"/>
                <w:b/>
                <w:sz w:val="20"/>
                <w:szCs w:val="20"/>
              </w:rPr>
              <w:t>Governmental function</w:t>
            </w:r>
            <w:r w:rsidRPr="007C4905">
              <w:rPr>
                <w:rFonts w:ascii="Arial" w:eastAsia="Times New Roman" w:hAnsi="Arial" w:cs="Arial"/>
                <w:sz w:val="20"/>
                <w:szCs w:val="20"/>
              </w:rPr>
              <w:t xml:space="preserve">" means any activity which a public servant is legally authorized to undertake on behalf of the governmental unit which he </w:t>
            </w:r>
            <w:proofErr w:type="gramStart"/>
            <w:r w:rsidRPr="007C4905">
              <w:rPr>
                <w:rFonts w:ascii="Arial" w:eastAsia="Times New Roman" w:hAnsi="Arial" w:cs="Arial"/>
                <w:sz w:val="20"/>
                <w:szCs w:val="20"/>
              </w:rPr>
              <w:t>serves;</w:t>
            </w:r>
            <w:proofErr w:type="gramEnd"/>
          </w:p>
          <w:p w14:paraId="5B968232"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ascii="Arial" w:eastAsia="Times New Roman" w:hAnsi="Arial" w:cs="Arial"/>
                <w:sz w:val="20"/>
                <w:szCs w:val="20"/>
              </w:rPr>
            </w:pPr>
            <w:r w:rsidRPr="007C4905">
              <w:rPr>
                <w:rFonts w:ascii="Arial" w:eastAsia="Times New Roman" w:hAnsi="Arial" w:cs="Arial"/>
                <w:sz w:val="20"/>
                <w:szCs w:val="20"/>
              </w:rPr>
              <w:t>(5)</w:t>
            </w:r>
            <w:r w:rsidRPr="007C4905">
              <w:rPr>
                <w:rFonts w:ascii="Arial" w:eastAsia="Times New Roman" w:hAnsi="Arial" w:cs="Arial"/>
                <w:sz w:val="20"/>
                <w:szCs w:val="20"/>
              </w:rPr>
              <w:tab/>
              <w:t>"</w:t>
            </w:r>
            <w:r w:rsidRPr="007C4905">
              <w:rPr>
                <w:rFonts w:ascii="Arial" w:eastAsia="Times New Roman" w:hAnsi="Arial" w:cs="Arial"/>
                <w:b/>
                <w:sz w:val="20"/>
                <w:szCs w:val="20"/>
              </w:rPr>
              <w:t>Public record</w:t>
            </w:r>
            <w:r w:rsidRPr="007C4905">
              <w:rPr>
                <w:rFonts w:ascii="Arial" w:eastAsia="Times New Roman" w:hAnsi="Arial" w:cs="Arial"/>
                <w:sz w:val="20"/>
                <w:szCs w:val="20"/>
              </w:rPr>
              <w:t xml:space="preserve">" includes all books, papers, maps, photographs, cards, tapes, discs, diskettes, recordings, magnetic or electronic images, optical </w:t>
            </w:r>
            <w:proofErr w:type="gramStart"/>
            <w:r w:rsidRPr="007C4905">
              <w:rPr>
                <w:rFonts w:ascii="Arial" w:eastAsia="Times New Roman" w:hAnsi="Arial" w:cs="Arial"/>
                <w:sz w:val="20"/>
                <w:szCs w:val="20"/>
              </w:rPr>
              <w:t>images</w:t>
            </w:r>
            <w:proofErr w:type="gramEnd"/>
            <w:r w:rsidRPr="007C4905">
              <w:rPr>
                <w:rFonts w:ascii="Arial" w:eastAsia="Times New Roman" w:hAnsi="Arial" w:cs="Arial"/>
                <w:sz w:val="20"/>
                <w:szCs w:val="20"/>
              </w:rPr>
              <w:t xml:space="preserve"> or other documentary materials regardless of physical form or characteristics, which are prepared, owned, used, in the possession of, received or retained by a public agency. "Public record" shall not include any records owned by a private person or corporation that are not related to functions, activities, programs, or operations funded by state or local </w:t>
            </w:r>
            <w:proofErr w:type="gramStart"/>
            <w:r w:rsidRPr="007C4905">
              <w:rPr>
                <w:rFonts w:ascii="Arial" w:eastAsia="Times New Roman" w:hAnsi="Arial" w:cs="Arial"/>
                <w:sz w:val="20"/>
                <w:szCs w:val="20"/>
              </w:rPr>
              <w:t>authority;</w:t>
            </w:r>
            <w:proofErr w:type="gramEnd"/>
          </w:p>
          <w:p w14:paraId="380D9E5E"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ascii="Arial" w:eastAsia="Times New Roman" w:hAnsi="Arial" w:cs="Arial"/>
                <w:sz w:val="20"/>
                <w:szCs w:val="20"/>
              </w:rPr>
            </w:pPr>
            <w:r w:rsidRPr="007C4905">
              <w:rPr>
                <w:rFonts w:ascii="Arial" w:eastAsia="Times New Roman" w:hAnsi="Arial" w:cs="Arial"/>
                <w:sz w:val="20"/>
                <w:szCs w:val="20"/>
              </w:rPr>
              <w:t xml:space="preserve">(6) </w:t>
            </w:r>
            <w:r w:rsidRPr="007C4905">
              <w:rPr>
                <w:rFonts w:ascii="Arial" w:eastAsia="Times New Roman" w:hAnsi="Arial" w:cs="Arial"/>
                <w:sz w:val="20"/>
                <w:szCs w:val="20"/>
              </w:rPr>
              <w:tab/>
              <w:t>"</w:t>
            </w:r>
            <w:r w:rsidRPr="007C4905">
              <w:rPr>
                <w:rFonts w:ascii="Arial" w:eastAsia="Times New Roman" w:hAnsi="Arial" w:cs="Arial"/>
                <w:b/>
                <w:sz w:val="20"/>
                <w:szCs w:val="20"/>
              </w:rPr>
              <w:t>Public servant</w:t>
            </w:r>
            <w:r w:rsidRPr="007C4905">
              <w:rPr>
                <w:rFonts w:ascii="Arial" w:eastAsia="Times New Roman" w:hAnsi="Arial" w:cs="Arial"/>
                <w:sz w:val="20"/>
                <w:szCs w:val="20"/>
              </w:rPr>
              <w:t>" means:</w:t>
            </w:r>
          </w:p>
          <w:p w14:paraId="7D814CB1"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sz w:val="20"/>
                <w:szCs w:val="20"/>
              </w:rPr>
            </w:pPr>
            <w:r w:rsidRPr="007C4905">
              <w:rPr>
                <w:rFonts w:ascii="Arial" w:eastAsia="Times New Roman" w:hAnsi="Arial" w:cs="Arial"/>
                <w:sz w:val="20"/>
                <w:szCs w:val="20"/>
              </w:rPr>
              <w:t xml:space="preserve">(a) </w:t>
            </w:r>
            <w:r w:rsidRPr="007C4905">
              <w:rPr>
                <w:rFonts w:ascii="Arial" w:eastAsia="Times New Roman" w:hAnsi="Arial" w:cs="Arial"/>
                <w:sz w:val="20"/>
                <w:szCs w:val="20"/>
              </w:rPr>
              <w:tab/>
              <w:t xml:space="preserve">Any public officer or employee of the state or of any political subdivision thereof or of any governmental instrumentality within the </w:t>
            </w:r>
            <w:proofErr w:type="gramStart"/>
            <w:r w:rsidRPr="007C4905">
              <w:rPr>
                <w:rFonts w:ascii="Arial" w:eastAsia="Times New Roman" w:hAnsi="Arial" w:cs="Arial"/>
                <w:sz w:val="20"/>
                <w:szCs w:val="20"/>
              </w:rPr>
              <w:t>state;</w:t>
            </w:r>
            <w:proofErr w:type="gramEnd"/>
          </w:p>
          <w:p w14:paraId="64682C9E"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sz w:val="20"/>
                <w:szCs w:val="20"/>
              </w:rPr>
            </w:pPr>
            <w:r w:rsidRPr="007C4905">
              <w:rPr>
                <w:rFonts w:ascii="Arial" w:eastAsia="Times New Roman" w:hAnsi="Arial" w:cs="Arial"/>
                <w:sz w:val="20"/>
                <w:szCs w:val="20"/>
              </w:rPr>
              <w:t xml:space="preserve">(b) </w:t>
            </w:r>
            <w:r w:rsidRPr="007C4905">
              <w:rPr>
                <w:rFonts w:ascii="Arial" w:eastAsia="Times New Roman" w:hAnsi="Arial" w:cs="Arial"/>
                <w:sz w:val="20"/>
                <w:szCs w:val="20"/>
              </w:rPr>
              <w:tab/>
              <w:t xml:space="preserve">Any person exercising the functions of any public officer or </w:t>
            </w:r>
            <w:proofErr w:type="gramStart"/>
            <w:r w:rsidRPr="007C4905">
              <w:rPr>
                <w:rFonts w:ascii="Arial" w:eastAsia="Times New Roman" w:hAnsi="Arial" w:cs="Arial"/>
                <w:sz w:val="20"/>
                <w:szCs w:val="20"/>
              </w:rPr>
              <w:t>employee;</w:t>
            </w:r>
            <w:proofErr w:type="gramEnd"/>
          </w:p>
          <w:p w14:paraId="0B848F3B"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sz w:val="20"/>
                <w:szCs w:val="20"/>
              </w:rPr>
            </w:pPr>
            <w:r w:rsidRPr="007C4905">
              <w:rPr>
                <w:rFonts w:ascii="Arial" w:eastAsia="Times New Roman" w:hAnsi="Arial" w:cs="Arial"/>
                <w:sz w:val="20"/>
                <w:szCs w:val="20"/>
              </w:rPr>
              <w:t xml:space="preserve">(c) </w:t>
            </w:r>
            <w:r w:rsidRPr="007C4905">
              <w:rPr>
                <w:rFonts w:ascii="Arial" w:eastAsia="Times New Roman" w:hAnsi="Arial" w:cs="Arial"/>
                <w:sz w:val="20"/>
                <w:szCs w:val="20"/>
              </w:rPr>
              <w:tab/>
              <w:t>Any person participating as advisor, consultant or otherwise in performing a governmental function, but not including witnesses; or</w:t>
            </w:r>
          </w:p>
          <w:p w14:paraId="10C6A6AD" w14:textId="3D48CF46" w:rsid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pPr>
            <w:r w:rsidRPr="007C4905">
              <w:rPr>
                <w:rFonts w:ascii="Arial" w:eastAsia="Times New Roman" w:hAnsi="Arial" w:cs="Arial"/>
                <w:sz w:val="20"/>
                <w:szCs w:val="20"/>
              </w:rPr>
              <w:lastRenderedPageBreak/>
              <w:t xml:space="preserve">(d) </w:t>
            </w:r>
            <w:r w:rsidRPr="007C4905">
              <w:rPr>
                <w:rFonts w:ascii="Arial" w:eastAsia="Times New Roman" w:hAnsi="Arial" w:cs="Arial"/>
                <w:sz w:val="20"/>
                <w:szCs w:val="20"/>
              </w:rPr>
              <w:tab/>
              <w:t xml:space="preserve">Any person elected, </w:t>
            </w:r>
            <w:proofErr w:type="gramStart"/>
            <w:r w:rsidRPr="007C4905">
              <w:rPr>
                <w:rFonts w:ascii="Arial" w:eastAsia="Times New Roman" w:hAnsi="Arial" w:cs="Arial"/>
                <w:sz w:val="20"/>
                <w:szCs w:val="20"/>
              </w:rPr>
              <w:t>appointed</w:t>
            </w:r>
            <w:proofErr w:type="gramEnd"/>
            <w:r w:rsidRPr="007C4905">
              <w:rPr>
                <w:rFonts w:ascii="Arial" w:eastAsia="Times New Roman" w:hAnsi="Arial" w:cs="Arial"/>
                <w:sz w:val="20"/>
                <w:szCs w:val="20"/>
              </w:rPr>
              <w:t xml:space="preserve"> or designated to become a public servant although not yet occupying that position.</w:t>
            </w:r>
          </w:p>
        </w:tc>
      </w:tr>
      <w:tr w:rsidR="007C4905" w14:paraId="35BAF911" w14:textId="77777777" w:rsidTr="001555DD">
        <w:tc>
          <w:tcPr>
            <w:tcW w:w="1152" w:type="dxa"/>
          </w:tcPr>
          <w:p w14:paraId="5529E0BF" w14:textId="00C7A85A" w:rsidR="007C4905" w:rsidRDefault="007C4905" w:rsidP="00C5626C">
            <w:pPr>
              <w:jc w:val="both"/>
            </w:pPr>
          </w:p>
        </w:tc>
        <w:tc>
          <w:tcPr>
            <w:tcW w:w="1728" w:type="dxa"/>
          </w:tcPr>
          <w:p w14:paraId="429FD3FB" w14:textId="77777777" w:rsidR="007C4905" w:rsidRDefault="007C4905" w:rsidP="00C5626C">
            <w:pPr>
              <w:jc w:val="both"/>
            </w:pPr>
          </w:p>
        </w:tc>
        <w:tc>
          <w:tcPr>
            <w:tcW w:w="6768" w:type="dxa"/>
          </w:tcPr>
          <w:p w14:paraId="089420CC" w14:textId="77777777" w:rsidR="007C4905" w:rsidRDefault="007C4905" w:rsidP="00C5626C">
            <w:pPr>
              <w:jc w:val="both"/>
            </w:pPr>
          </w:p>
        </w:tc>
      </w:tr>
      <w:tr w:rsidR="007C4905" w14:paraId="6686C09D" w14:textId="77777777" w:rsidTr="001555DD">
        <w:tc>
          <w:tcPr>
            <w:tcW w:w="1152" w:type="dxa"/>
          </w:tcPr>
          <w:p w14:paraId="432BE637" w14:textId="27049A06" w:rsidR="007C4905" w:rsidRDefault="007C4905" w:rsidP="00C5626C">
            <w:pPr>
              <w:jc w:val="both"/>
            </w:pPr>
            <w:r>
              <w:t>8.5.1</w:t>
            </w:r>
          </w:p>
        </w:tc>
        <w:tc>
          <w:tcPr>
            <w:tcW w:w="1728" w:type="dxa"/>
          </w:tcPr>
          <w:p w14:paraId="062BA48D" w14:textId="52D51A06" w:rsidR="007C4905" w:rsidRDefault="007C4905" w:rsidP="00C5626C">
            <w:pPr>
              <w:jc w:val="both"/>
            </w:pPr>
            <w:r>
              <w:t>519.040</w:t>
            </w:r>
          </w:p>
        </w:tc>
        <w:tc>
          <w:tcPr>
            <w:tcW w:w="6768" w:type="dxa"/>
          </w:tcPr>
          <w:p w14:paraId="52F1101C"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80"/>
              <w:jc w:val="both"/>
              <w:rPr>
                <w:rFonts w:ascii="Arial" w:eastAsia="Times New Roman" w:hAnsi="Arial" w:cs="Arial"/>
                <w:sz w:val="20"/>
                <w:szCs w:val="20"/>
              </w:rPr>
            </w:pPr>
            <w:r w:rsidRPr="007C4905">
              <w:rPr>
                <w:rFonts w:ascii="Arial" w:eastAsia="Times New Roman" w:hAnsi="Arial" w:cs="Arial"/>
                <w:sz w:val="20"/>
                <w:szCs w:val="20"/>
              </w:rPr>
              <w:t>(1)</w:t>
            </w:r>
            <w:r w:rsidRPr="007C4905">
              <w:rPr>
                <w:rFonts w:ascii="Arial" w:eastAsia="Times New Roman" w:hAnsi="Arial" w:cs="Arial"/>
                <w:sz w:val="20"/>
                <w:szCs w:val="20"/>
              </w:rPr>
              <w:tab/>
              <w:t xml:space="preserve">A person is guilty of falsely reporting an incident when </w:t>
            </w:r>
            <w:r w:rsidRPr="007C4905">
              <w:rPr>
                <w:rFonts w:ascii="Arial" w:eastAsia="Times New Roman" w:hAnsi="Arial" w:cs="Arial"/>
                <w:b/>
                <w:bCs/>
                <w:i/>
                <w:iCs/>
                <w:sz w:val="20"/>
                <w:szCs w:val="20"/>
              </w:rPr>
              <w:t>the person</w:t>
            </w:r>
            <w:r w:rsidRPr="007C4905">
              <w:rPr>
                <w:rFonts w:ascii="Arial" w:eastAsia="Times New Roman" w:hAnsi="Arial" w:cs="Arial"/>
                <w:sz w:val="20"/>
                <w:szCs w:val="20"/>
              </w:rPr>
              <w:t>:</w:t>
            </w:r>
          </w:p>
          <w:p w14:paraId="0503E42F"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360"/>
              <w:jc w:val="both"/>
              <w:rPr>
                <w:rFonts w:ascii="Arial" w:eastAsia="Times New Roman" w:hAnsi="Arial" w:cs="Arial"/>
                <w:sz w:val="20"/>
                <w:szCs w:val="20"/>
              </w:rPr>
            </w:pPr>
            <w:r w:rsidRPr="007C4905">
              <w:rPr>
                <w:rFonts w:ascii="Arial" w:eastAsia="Times New Roman" w:hAnsi="Arial" w:cs="Arial"/>
                <w:sz w:val="20"/>
                <w:szCs w:val="20"/>
              </w:rPr>
              <w:t>(a)</w:t>
            </w:r>
            <w:r w:rsidRPr="007C4905">
              <w:rPr>
                <w:rFonts w:ascii="Arial" w:eastAsia="Times New Roman" w:hAnsi="Arial" w:cs="Arial"/>
                <w:sz w:val="20"/>
                <w:szCs w:val="20"/>
              </w:rPr>
              <w:tab/>
              <w:t xml:space="preserve">Knowingly causes a false alarm of fire or other emergency to be transmitted to or within any organization, official or volunteer, that deals with emergencies involving danger to life or property, </w:t>
            </w:r>
            <w:r w:rsidRPr="007C4905">
              <w:rPr>
                <w:rFonts w:ascii="Arial" w:eastAsia="Times New Roman" w:hAnsi="Arial" w:cs="Arial"/>
                <w:b/>
                <w:bCs/>
                <w:i/>
                <w:iCs/>
                <w:sz w:val="20"/>
                <w:szCs w:val="20"/>
              </w:rPr>
              <w:t>and the false report results in an emergency response</w:t>
            </w:r>
            <w:r w:rsidRPr="007C4905">
              <w:rPr>
                <w:rFonts w:ascii="Arial" w:eastAsia="Times New Roman" w:hAnsi="Arial" w:cs="Arial"/>
                <w:sz w:val="20"/>
                <w:szCs w:val="20"/>
              </w:rPr>
              <w:t>; or</w:t>
            </w:r>
          </w:p>
          <w:p w14:paraId="015582AB"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sz w:val="20"/>
                <w:szCs w:val="20"/>
              </w:rPr>
            </w:pPr>
            <w:r w:rsidRPr="007C4905">
              <w:rPr>
                <w:rFonts w:ascii="Arial" w:eastAsia="Times New Roman" w:hAnsi="Arial" w:cs="Arial"/>
                <w:sz w:val="20"/>
                <w:szCs w:val="20"/>
              </w:rPr>
              <w:t>(b)</w:t>
            </w:r>
            <w:r w:rsidRPr="007C4905">
              <w:rPr>
                <w:rFonts w:ascii="Arial" w:eastAsia="Times New Roman" w:hAnsi="Arial" w:cs="Arial"/>
                <w:sz w:val="20"/>
                <w:szCs w:val="20"/>
              </w:rPr>
              <w:tab/>
              <w:t>Reports to law enforcement authorities an offense or incident within their official concern knowing that it did not occur; or</w:t>
            </w:r>
          </w:p>
          <w:p w14:paraId="48829850"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sz w:val="20"/>
                <w:szCs w:val="20"/>
              </w:rPr>
            </w:pPr>
            <w:r w:rsidRPr="007C4905">
              <w:rPr>
                <w:rFonts w:ascii="Arial" w:eastAsia="Times New Roman" w:hAnsi="Arial" w:cs="Arial"/>
                <w:sz w:val="20"/>
                <w:szCs w:val="20"/>
              </w:rPr>
              <w:t>(c)</w:t>
            </w:r>
            <w:r w:rsidRPr="007C4905">
              <w:rPr>
                <w:rFonts w:ascii="Arial" w:eastAsia="Times New Roman" w:hAnsi="Arial" w:cs="Arial"/>
                <w:sz w:val="20"/>
                <w:szCs w:val="20"/>
              </w:rPr>
              <w:tab/>
              <w:t xml:space="preserve">Furnishes law enforcement authorities with information allegedly relating to an offense or incident within their official concern when </w:t>
            </w:r>
            <w:r w:rsidRPr="007C4905">
              <w:rPr>
                <w:rFonts w:ascii="Arial" w:eastAsia="Times New Roman" w:hAnsi="Arial" w:cs="Arial"/>
                <w:b/>
                <w:bCs/>
                <w:i/>
                <w:iCs/>
                <w:sz w:val="20"/>
                <w:szCs w:val="20"/>
              </w:rPr>
              <w:t>the person</w:t>
            </w:r>
            <w:r w:rsidRPr="007C4905">
              <w:rPr>
                <w:rFonts w:ascii="Arial" w:eastAsia="Times New Roman" w:hAnsi="Arial" w:cs="Arial"/>
                <w:sz w:val="20"/>
                <w:szCs w:val="20"/>
              </w:rPr>
              <w:t xml:space="preserve"> knows he </w:t>
            </w:r>
            <w:r w:rsidRPr="007C4905">
              <w:rPr>
                <w:rFonts w:ascii="Arial" w:eastAsia="Times New Roman" w:hAnsi="Arial" w:cs="Arial"/>
                <w:b/>
                <w:bCs/>
                <w:i/>
                <w:iCs/>
                <w:sz w:val="20"/>
                <w:szCs w:val="20"/>
              </w:rPr>
              <w:t>or she</w:t>
            </w:r>
            <w:r w:rsidRPr="007C4905">
              <w:rPr>
                <w:rFonts w:ascii="Arial" w:eastAsia="Times New Roman" w:hAnsi="Arial" w:cs="Arial"/>
                <w:sz w:val="20"/>
                <w:szCs w:val="20"/>
              </w:rPr>
              <w:t xml:space="preserve"> has no information relating to such offense or incident; or</w:t>
            </w:r>
          </w:p>
          <w:p w14:paraId="551A05C3"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360"/>
              <w:jc w:val="both"/>
              <w:rPr>
                <w:rFonts w:ascii="Arial" w:eastAsia="Times New Roman" w:hAnsi="Arial" w:cs="Arial"/>
                <w:sz w:val="20"/>
                <w:szCs w:val="20"/>
              </w:rPr>
            </w:pPr>
            <w:r w:rsidRPr="007C4905">
              <w:rPr>
                <w:rFonts w:ascii="Arial" w:eastAsia="Times New Roman" w:hAnsi="Arial" w:cs="Arial"/>
                <w:sz w:val="20"/>
                <w:szCs w:val="20"/>
              </w:rPr>
              <w:t>(d)</w:t>
            </w:r>
            <w:r w:rsidRPr="007C4905">
              <w:rPr>
                <w:rFonts w:ascii="Arial" w:eastAsia="Times New Roman" w:hAnsi="Arial" w:cs="Arial"/>
                <w:sz w:val="20"/>
                <w:szCs w:val="20"/>
              </w:rPr>
              <w:tab/>
              <w:t>Knowingly gives false information to any law enforcement officer with intent to implicate another; or</w:t>
            </w:r>
          </w:p>
          <w:p w14:paraId="625BE0D4"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sz w:val="20"/>
                <w:szCs w:val="20"/>
              </w:rPr>
            </w:pPr>
            <w:r w:rsidRPr="007C4905">
              <w:rPr>
                <w:rFonts w:ascii="Arial" w:eastAsia="Times New Roman" w:hAnsi="Arial" w:cs="Arial"/>
                <w:sz w:val="20"/>
                <w:szCs w:val="20"/>
              </w:rPr>
              <w:t>(e)</w:t>
            </w:r>
            <w:r w:rsidRPr="007C4905">
              <w:rPr>
                <w:rFonts w:ascii="Arial" w:eastAsia="Times New Roman" w:hAnsi="Arial" w:cs="Arial"/>
                <w:sz w:val="20"/>
                <w:szCs w:val="20"/>
              </w:rPr>
              <w:tab/>
              <w:t>Initiates or circulates a report or warning of an alleged occurrence or impending occurrence of a fire or other emergency under cir</w:t>
            </w:r>
            <w:r w:rsidRPr="007C4905">
              <w:rPr>
                <w:rFonts w:ascii="Arial" w:eastAsia="Times New Roman" w:hAnsi="Arial" w:cs="Arial"/>
                <w:sz w:val="20"/>
                <w:szCs w:val="20"/>
              </w:rPr>
              <w:softHyphen/>
              <w:t xml:space="preserve">cumstances likely to cause public inconvenience or alarm when the </w:t>
            </w:r>
            <w:r w:rsidRPr="007C4905">
              <w:rPr>
                <w:rFonts w:ascii="Arial" w:eastAsia="Times New Roman" w:hAnsi="Arial" w:cs="Arial"/>
                <w:b/>
                <w:bCs/>
                <w:i/>
                <w:iCs/>
                <w:sz w:val="20"/>
                <w:szCs w:val="20"/>
              </w:rPr>
              <w:t>person</w:t>
            </w:r>
            <w:r w:rsidRPr="007C4905">
              <w:rPr>
                <w:rFonts w:ascii="Arial" w:eastAsia="Times New Roman" w:hAnsi="Arial" w:cs="Arial"/>
                <w:sz w:val="20"/>
                <w:szCs w:val="20"/>
              </w:rPr>
              <w:t xml:space="preserve"> knows the information reported, </w:t>
            </w:r>
            <w:proofErr w:type="gramStart"/>
            <w:r w:rsidRPr="007C4905">
              <w:rPr>
                <w:rFonts w:ascii="Arial" w:eastAsia="Times New Roman" w:hAnsi="Arial" w:cs="Arial"/>
                <w:sz w:val="20"/>
                <w:szCs w:val="20"/>
              </w:rPr>
              <w:t>conveyed</w:t>
            </w:r>
            <w:proofErr w:type="gramEnd"/>
            <w:r w:rsidRPr="007C4905">
              <w:rPr>
                <w:rFonts w:ascii="Arial" w:eastAsia="Times New Roman" w:hAnsi="Arial" w:cs="Arial"/>
                <w:sz w:val="20"/>
                <w:szCs w:val="20"/>
              </w:rPr>
              <w:t xml:space="preserve"> or circulated is false or baseless, and the false report results in an emergency response.</w:t>
            </w:r>
          </w:p>
          <w:p w14:paraId="79CD20CB"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rFonts w:ascii="Arial" w:eastAsia="Times New Roman" w:hAnsi="Arial" w:cs="Arial"/>
                <w:sz w:val="20"/>
                <w:szCs w:val="20"/>
              </w:rPr>
            </w:pPr>
            <w:r w:rsidRPr="007C4905">
              <w:rPr>
                <w:rFonts w:ascii="Arial" w:eastAsia="Times New Roman" w:hAnsi="Arial" w:cs="Arial"/>
                <w:sz w:val="20"/>
                <w:szCs w:val="20"/>
              </w:rPr>
              <w:t>(2)</w:t>
            </w:r>
            <w:r w:rsidRPr="007C4905">
              <w:rPr>
                <w:rFonts w:ascii="Arial" w:eastAsia="Times New Roman" w:hAnsi="Arial" w:cs="Arial"/>
                <w:sz w:val="20"/>
                <w:szCs w:val="20"/>
              </w:rPr>
              <w:tab/>
            </w:r>
            <w:r w:rsidRPr="007C4905">
              <w:rPr>
                <w:rFonts w:ascii="Arial" w:eastAsia="Times New Roman" w:hAnsi="Arial" w:cs="Arial"/>
                <w:b/>
                <w:bCs/>
                <w:i/>
                <w:iCs/>
                <w:sz w:val="20"/>
                <w:szCs w:val="20"/>
              </w:rPr>
              <w:t>(</w:t>
            </w:r>
            <w:proofErr w:type="gramStart"/>
            <w:r w:rsidRPr="007C4905">
              <w:rPr>
                <w:rFonts w:ascii="Arial" w:eastAsia="Times New Roman" w:hAnsi="Arial" w:cs="Arial"/>
                <w:b/>
                <w:bCs/>
                <w:i/>
                <w:iCs/>
                <w:sz w:val="20"/>
                <w:szCs w:val="20"/>
              </w:rPr>
              <w:t>a)</w:t>
            </w:r>
            <w:r w:rsidRPr="007C4905">
              <w:rPr>
                <w:rFonts w:ascii="Arial" w:eastAsia="Times New Roman" w:hAnsi="Arial" w:cs="Arial"/>
                <w:sz w:val="20"/>
                <w:szCs w:val="20"/>
              </w:rPr>
              <w:t xml:space="preserve">  Falsely</w:t>
            </w:r>
            <w:proofErr w:type="gramEnd"/>
            <w:r w:rsidRPr="007C4905">
              <w:rPr>
                <w:rFonts w:ascii="Arial" w:eastAsia="Times New Roman" w:hAnsi="Arial" w:cs="Arial"/>
                <w:sz w:val="20"/>
                <w:szCs w:val="20"/>
              </w:rPr>
              <w:t xml:space="preserve"> reporting an incident </w:t>
            </w:r>
            <w:r w:rsidRPr="007C4905">
              <w:rPr>
                <w:rFonts w:ascii="Arial" w:eastAsia="Times New Roman" w:hAnsi="Arial" w:cs="Arial"/>
                <w:b/>
                <w:bCs/>
                <w:i/>
                <w:iCs/>
                <w:sz w:val="20"/>
                <w:szCs w:val="20"/>
              </w:rPr>
              <w:t>under subsection (1)(b), (c), or (d) of this</w:t>
            </w:r>
            <w:r w:rsidRPr="007C4905">
              <w:rPr>
                <w:rFonts w:ascii="Arial" w:eastAsia="Times New Roman" w:hAnsi="Arial" w:cs="Arial"/>
                <w:sz w:val="20"/>
                <w:szCs w:val="20"/>
              </w:rPr>
              <w:t xml:space="preserve"> section is a Class A misdemeanor.</w:t>
            </w:r>
          </w:p>
          <w:p w14:paraId="4D700EA5"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810" w:hanging="450"/>
              <w:jc w:val="both"/>
              <w:rPr>
                <w:rFonts w:ascii="Arial" w:eastAsia="Times New Roman" w:hAnsi="Arial" w:cs="Arial"/>
                <w:b/>
                <w:bCs/>
                <w:i/>
                <w:iCs/>
                <w:sz w:val="20"/>
                <w:szCs w:val="20"/>
              </w:rPr>
            </w:pPr>
            <w:r w:rsidRPr="007C4905">
              <w:rPr>
                <w:rFonts w:ascii="Arial" w:eastAsia="Times New Roman" w:hAnsi="Arial" w:cs="Arial"/>
                <w:b/>
                <w:bCs/>
                <w:i/>
                <w:iCs/>
                <w:sz w:val="20"/>
                <w:szCs w:val="20"/>
              </w:rPr>
              <w:t>(b)</w:t>
            </w:r>
            <w:r w:rsidRPr="007C4905">
              <w:rPr>
                <w:rFonts w:ascii="Arial" w:eastAsia="Times New Roman" w:hAnsi="Arial" w:cs="Arial"/>
                <w:b/>
                <w:bCs/>
                <w:i/>
                <w:iCs/>
                <w:sz w:val="20"/>
                <w:szCs w:val="20"/>
              </w:rPr>
              <w:tab/>
              <w:t>Falsely reporting an incident under subsection (1)(a) or (e) of this section is a Class D felony.</w:t>
            </w:r>
          </w:p>
          <w:p w14:paraId="5EEEB65E"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ascii="Arial" w:eastAsia="Times New Roman" w:hAnsi="Arial" w:cs="Arial"/>
                <w:b/>
                <w:bCs/>
                <w:i/>
                <w:iCs/>
                <w:sz w:val="20"/>
                <w:szCs w:val="20"/>
              </w:rPr>
            </w:pPr>
            <w:r w:rsidRPr="007C4905">
              <w:rPr>
                <w:rFonts w:ascii="Arial" w:eastAsia="Times New Roman" w:hAnsi="Arial" w:cs="Arial"/>
                <w:b/>
                <w:bCs/>
                <w:i/>
                <w:iCs/>
                <w:sz w:val="20"/>
                <w:szCs w:val="20"/>
              </w:rPr>
              <w:t>(3) Any violation under this section may be prosecuted in any county where:</w:t>
            </w:r>
          </w:p>
          <w:p w14:paraId="06D7199B"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b/>
                <w:bCs/>
                <w:i/>
                <w:iCs/>
                <w:sz w:val="20"/>
                <w:szCs w:val="20"/>
              </w:rPr>
            </w:pPr>
            <w:r w:rsidRPr="007C4905">
              <w:rPr>
                <w:rFonts w:ascii="Arial" w:eastAsia="Times New Roman" w:hAnsi="Arial" w:cs="Arial"/>
                <w:b/>
                <w:bCs/>
                <w:i/>
                <w:iCs/>
                <w:sz w:val="20"/>
                <w:szCs w:val="20"/>
              </w:rPr>
              <w:t xml:space="preserve">(a) The defendant </w:t>
            </w:r>
            <w:proofErr w:type="gramStart"/>
            <w:r w:rsidRPr="007C4905">
              <w:rPr>
                <w:rFonts w:ascii="Arial" w:eastAsia="Times New Roman" w:hAnsi="Arial" w:cs="Arial"/>
                <w:b/>
                <w:bCs/>
                <w:i/>
                <w:iCs/>
                <w:sz w:val="20"/>
                <w:szCs w:val="20"/>
              </w:rPr>
              <w:t>resides;</w:t>
            </w:r>
            <w:proofErr w:type="gramEnd"/>
          </w:p>
          <w:p w14:paraId="04FE008A"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b/>
                <w:bCs/>
                <w:i/>
                <w:iCs/>
                <w:sz w:val="20"/>
                <w:szCs w:val="20"/>
              </w:rPr>
            </w:pPr>
            <w:r w:rsidRPr="007C4905">
              <w:rPr>
                <w:rFonts w:ascii="Arial" w:eastAsia="Times New Roman" w:hAnsi="Arial" w:cs="Arial"/>
                <w:b/>
                <w:bCs/>
                <w:i/>
                <w:iCs/>
                <w:sz w:val="20"/>
                <w:szCs w:val="20"/>
              </w:rPr>
              <w:t>(b) The false report was communicated; or</w:t>
            </w:r>
          </w:p>
          <w:p w14:paraId="1F676E93"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rFonts w:ascii="Arial" w:eastAsia="Times New Roman" w:hAnsi="Arial" w:cs="Arial"/>
                <w:b/>
                <w:bCs/>
                <w:i/>
                <w:iCs/>
                <w:sz w:val="20"/>
                <w:szCs w:val="20"/>
              </w:rPr>
            </w:pPr>
            <w:r w:rsidRPr="007C4905">
              <w:rPr>
                <w:rFonts w:ascii="Arial" w:eastAsia="Times New Roman" w:hAnsi="Arial" w:cs="Arial"/>
                <w:b/>
                <w:bCs/>
                <w:i/>
                <w:iCs/>
                <w:sz w:val="20"/>
                <w:szCs w:val="20"/>
              </w:rPr>
              <w:t>(c) There was an emergency response to the false report.</w:t>
            </w:r>
          </w:p>
          <w:p w14:paraId="5E09B8F8"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ascii="Arial" w:eastAsia="Times New Roman" w:hAnsi="Arial" w:cs="Arial"/>
                <w:b/>
                <w:bCs/>
                <w:i/>
                <w:iCs/>
                <w:sz w:val="20"/>
                <w:szCs w:val="20"/>
              </w:rPr>
            </w:pPr>
            <w:r w:rsidRPr="007C4905">
              <w:rPr>
                <w:rFonts w:ascii="Arial" w:eastAsia="Times New Roman" w:hAnsi="Arial" w:cs="Arial"/>
                <w:b/>
                <w:bCs/>
                <w:i/>
                <w:iCs/>
                <w:sz w:val="20"/>
                <w:szCs w:val="20"/>
              </w:rPr>
              <w:t xml:space="preserve">(4) </w:t>
            </w:r>
            <w:r w:rsidRPr="007C4905">
              <w:rPr>
                <w:rFonts w:ascii="Arial" w:eastAsia="Times New Roman" w:hAnsi="Arial" w:cs="Arial"/>
                <w:b/>
                <w:bCs/>
                <w:i/>
                <w:iCs/>
                <w:sz w:val="20"/>
                <w:szCs w:val="20"/>
              </w:rPr>
              <w:tab/>
              <w:t>(a) The court, in imposing a sentence on a defendant who has been convicted of any offense under this section, shall order restitution to:</w:t>
            </w:r>
          </w:p>
          <w:p w14:paraId="3609EB72"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900" w:hanging="270"/>
              <w:jc w:val="both"/>
              <w:rPr>
                <w:rFonts w:ascii="Arial" w:eastAsia="Times New Roman" w:hAnsi="Arial" w:cs="Arial"/>
                <w:b/>
                <w:bCs/>
                <w:i/>
                <w:iCs/>
                <w:sz w:val="20"/>
                <w:szCs w:val="20"/>
              </w:rPr>
            </w:pPr>
            <w:r w:rsidRPr="007C4905">
              <w:rPr>
                <w:rFonts w:ascii="Arial" w:eastAsia="Times New Roman" w:hAnsi="Arial" w:cs="Arial"/>
                <w:b/>
                <w:bCs/>
                <w:i/>
                <w:iCs/>
                <w:sz w:val="20"/>
                <w:szCs w:val="20"/>
              </w:rPr>
              <w:t xml:space="preserve"> 1. Any agency or organization for the reasonable costs of the </w:t>
            </w:r>
            <w:proofErr w:type="gramStart"/>
            <w:r w:rsidRPr="007C4905">
              <w:rPr>
                <w:rFonts w:ascii="Arial" w:eastAsia="Times New Roman" w:hAnsi="Arial" w:cs="Arial"/>
                <w:b/>
                <w:bCs/>
                <w:i/>
                <w:iCs/>
                <w:sz w:val="20"/>
                <w:szCs w:val="20"/>
              </w:rPr>
              <w:t>emergency  response</w:t>
            </w:r>
            <w:proofErr w:type="gramEnd"/>
            <w:r w:rsidRPr="007C4905">
              <w:rPr>
                <w:rFonts w:ascii="Arial" w:eastAsia="Times New Roman" w:hAnsi="Arial" w:cs="Arial"/>
                <w:b/>
                <w:bCs/>
                <w:i/>
                <w:iCs/>
                <w:sz w:val="20"/>
                <w:szCs w:val="20"/>
              </w:rPr>
              <w:t xml:space="preserve"> incurred by that agency or organization resulting from the  false report; and</w:t>
            </w:r>
          </w:p>
          <w:p w14:paraId="359A36BA" w14:textId="77777777" w:rsidR="007C4905" w:rsidRP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900" w:hanging="270"/>
              <w:jc w:val="both"/>
              <w:rPr>
                <w:rFonts w:ascii="Arial" w:eastAsia="Times New Roman" w:hAnsi="Arial" w:cs="Arial"/>
                <w:b/>
                <w:bCs/>
                <w:i/>
                <w:iCs/>
                <w:sz w:val="20"/>
                <w:szCs w:val="20"/>
              </w:rPr>
            </w:pPr>
            <w:r w:rsidRPr="007C4905">
              <w:rPr>
                <w:rFonts w:ascii="Arial" w:eastAsia="Times New Roman" w:hAnsi="Arial" w:cs="Arial"/>
                <w:b/>
                <w:bCs/>
                <w:i/>
                <w:iCs/>
                <w:sz w:val="20"/>
                <w:szCs w:val="20"/>
              </w:rPr>
              <w:t xml:space="preserve"> 2. Any person who suffered damages caused by the agency </w:t>
            </w:r>
            <w:proofErr w:type="gramStart"/>
            <w:r w:rsidRPr="007C4905">
              <w:rPr>
                <w:rFonts w:ascii="Arial" w:eastAsia="Times New Roman" w:hAnsi="Arial" w:cs="Arial"/>
                <w:b/>
                <w:bCs/>
                <w:i/>
                <w:iCs/>
                <w:sz w:val="20"/>
                <w:szCs w:val="20"/>
              </w:rPr>
              <w:t>or  organization</w:t>
            </w:r>
            <w:proofErr w:type="gramEnd"/>
            <w:r w:rsidRPr="007C4905">
              <w:rPr>
                <w:rFonts w:ascii="Arial" w:eastAsia="Times New Roman" w:hAnsi="Arial" w:cs="Arial"/>
                <w:b/>
                <w:bCs/>
                <w:i/>
                <w:iCs/>
                <w:sz w:val="20"/>
                <w:szCs w:val="20"/>
              </w:rPr>
              <w:t xml:space="preserve"> that provided an emergency response.</w:t>
            </w:r>
          </w:p>
          <w:p w14:paraId="53545D29" w14:textId="3CE3193E" w:rsidR="007C4905" w:rsidRDefault="007C4905" w:rsidP="007C49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30" w:hanging="270"/>
              <w:jc w:val="both"/>
            </w:pPr>
            <w:r w:rsidRPr="007C4905">
              <w:rPr>
                <w:rFonts w:ascii="Arial" w:eastAsia="Times New Roman" w:hAnsi="Arial" w:cs="Arial"/>
                <w:b/>
                <w:bCs/>
                <w:i/>
                <w:iCs/>
                <w:sz w:val="20"/>
                <w:szCs w:val="20"/>
              </w:rPr>
              <w:t>(b) An order of restitution under this subsection shall, for the purpose of enforcement, be treated as a civil judgment.</w:t>
            </w:r>
          </w:p>
        </w:tc>
      </w:tr>
      <w:tr w:rsidR="007C4905" w14:paraId="79D06821" w14:textId="77777777" w:rsidTr="001555DD">
        <w:tc>
          <w:tcPr>
            <w:tcW w:w="1152" w:type="dxa"/>
          </w:tcPr>
          <w:p w14:paraId="0E8A1722" w14:textId="77777777" w:rsidR="007C4905" w:rsidRDefault="007C4905" w:rsidP="00C5626C">
            <w:pPr>
              <w:jc w:val="both"/>
            </w:pPr>
          </w:p>
        </w:tc>
        <w:tc>
          <w:tcPr>
            <w:tcW w:w="1728" w:type="dxa"/>
          </w:tcPr>
          <w:p w14:paraId="62A619F0" w14:textId="77777777" w:rsidR="007C4905" w:rsidRDefault="007C4905" w:rsidP="00C5626C">
            <w:pPr>
              <w:jc w:val="both"/>
            </w:pPr>
          </w:p>
        </w:tc>
        <w:tc>
          <w:tcPr>
            <w:tcW w:w="6768" w:type="dxa"/>
          </w:tcPr>
          <w:p w14:paraId="193DFAEF" w14:textId="77777777" w:rsidR="007C4905" w:rsidRDefault="007C4905" w:rsidP="00C5626C">
            <w:pPr>
              <w:jc w:val="both"/>
            </w:pPr>
          </w:p>
        </w:tc>
      </w:tr>
      <w:tr w:rsidR="00B4471C" w14:paraId="4E96876C" w14:textId="77777777" w:rsidTr="001555DD">
        <w:tc>
          <w:tcPr>
            <w:tcW w:w="1152" w:type="dxa"/>
          </w:tcPr>
          <w:p w14:paraId="05AE1D4F" w14:textId="20A5F036" w:rsidR="00B4471C" w:rsidRDefault="00B4471C" w:rsidP="00C5626C">
            <w:pPr>
              <w:jc w:val="both"/>
            </w:pPr>
            <w:r>
              <w:t>8.5.12</w:t>
            </w:r>
          </w:p>
        </w:tc>
        <w:tc>
          <w:tcPr>
            <w:tcW w:w="1728" w:type="dxa"/>
          </w:tcPr>
          <w:p w14:paraId="03A70E3C" w14:textId="1F430A80" w:rsidR="00B4471C" w:rsidRDefault="00B4471C" w:rsidP="00C5626C">
            <w:pPr>
              <w:jc w:val="both"/>
            </w:pPr>
            <w:r>
              <w:t>524.130</w:t>
            </w:r>
          </w:p>
        </w:tc>
        <w:tc>
          <w:tcPr>
            <w:tcW w:w="6768" w:type="dxa"/>
          </w:tcPr>
          <w:p w14:paraId="7C7DEF2E" w14:textId="77777777" w:rsidR="00B4471C" w:rsidRPr="00B4471C" w:rsidRDefault="00B4471C" w:rsidP="00B4471C">
            <w:pPr>
              <w:tabs>
                <w:tab w:val="left" w:pos="360"/>
                <w:tab w:val="left" w:pos="720"/>
                <w:tab w:val="left" w:pos="1080"/>
                <w:tab w:val="left" w:pos="1440"/>
                <w:tab w:val="left" w:pos="1728"/>
                <w:tab w:val="left" w:pos="1800"/>
                <w:tab w:val="left" w:pos="2160"/>
                <w:tab w:val="left" w:pos="2520"/>
                <w:tab w:val="left" w:pos="2592"/>
                <w:tab w:val="left" w:pos="2880"/>
                <w:tab w:val="left" w:pos="3240"/>
                <w:tab w:val="left" w:pos="3600"/>
                <w:tab w:val="left" w:pos="3960"/>
                <w:tab w:val="left" w:pos="4032"/>
                <w:tab w:val="left" w:pos="4320"/>
                <w:tab w:val="left" w:pos="4608"/>
                <w:tab w:val="left" w:pos="4680"/>
                <w:tab w:val="left" w:pos="5040"/>
                <w:tab w:val="left" w:pos="5400"/>
                <w:tab w:val="left" w:pos="5760"/>
                <w:tab w:val="left" w:pos="6120"/>
                <w:tab w:val="left" w:pos="6480"/>
                <w:tab w:val="left" w:pos="6840"/>
              </w:tabs>
              <w:spacing w:before="80"/>
              <w:ind w:left="360" w:hanging="360"/>
              <w:jc w:val="both"/>
              <w:rPr>
                <w:rFonts w:ascii="Arial" w:eastAsia="Times New Roman" w:hAnsi="Arial" w:cs="Arial"/>
                <w:sz w:val="20"/>
                <w:szCs w:val="20"/>
              </w:rPr>
            </w:pPr>
            <w:r w:rsidRPr="00B4471C">
              <w:rPr>
                <w:rFonts w:ascii="Arial" w:eastAsia="Times New Roman" w:hAnsi="Arial" w:cs="Arial"/>
                <w:sz w:val="20"/>
                <w:szCs w:val="20"/>
              </w:rPr>
              <w:t>(1)</w:t>
            </w:r>
            <w:r w:rsidRPr="00B4471C">
              <w:rPr>
                <w:rFonts w:ascii="Arial" w:eastAsia="Times New Roman" w:hAnsi="Arial" w:cs="Arial"/>
                <w:sz w:val="20"/>
                <w:szCs w:val="20"/>
              </w:rPr>
              <w:tab/>
              <w:t xml:space="preserve">Except as provided in KRS 341.470 and subsection (2) of this section, a person is guilty of unlawful practice of law when, without a license issued by the Supreme Court, he </w:t>
            </w:r>
            <w:r w:rsidRPr="00B4471C">
              <w:rPr>
                <w:rFonts w:ascii="Arial" w:eastAsia="Times New Roman" w:hAnsi="Arial" w:cs="Arial"/>
                <w:b/>
                <w:bCs/>
                <w:i/>
                <w:iCs/>
                <w:sz w:val="20"/>
                <w:szCs w:val="20"/>
              </w:rPr>
              <w:t>or she</w:t>
            </w:r>
            <w:r w:rsidRPr="00B4471C">
              <w:rPr>
                <w:rFonts w:ascii="Arial" w:eastAsia="Times New Roman" w:hAnsi="Arial" w:cs="Arial"/>
                <w:sz w:val="20"/>
                <w:szCs w:val="20"/>
              </w:rPr>
              <w:t xml:space="preserve"> engages in the practice of law, as defined by rule of the Supreme Court.</w:t>
            </w:r>
          </w:p>
          <w:p w14:paraId="064DB06D" w14:textId="77777777" w:rsidR="00B4471C" w:rsidRPr="00B4471C" w:rsidRDefault="00B4471C" w:rsidP="00B4471C">
            <w:pPr>
              <w:tabs>
                <w:tab w:val="left" w:pos="360"/>
                <w:tab w:val="left" w:pos="720"/>
                <w:tab w:val="left" w:pos="1080"/>
                <w:tab w:val="left" w:pos="1440"/>
                <w:tab w:val="left" w:pos="1728"/>
                <w:tab w:val="left" w:pos="1800"/>
                <w:tab w:val="left" w:pos="2160"/>
                <w:tab w:val="left" w:pos="2520"/>
                <w:tab w:val="left" w:pos="2592"/>
                <w:tab w:val="left" w:pos="2880"/>
                <w:tab w:val="left" w:pos="3240"/>
                <w:tab w:val="left" w:pos="3600"/>
                <w:tab w:val="left" w:pos="3960"/>
                <w:tab w:val="left" w:pos="4032"/>
                <w:tab w:val="left" w:pos="4320"/>
                <w:tab w:val="left" w:pos="4608"/>
                <w:tab w:val="left" w:pos="4680"/>
                <w:tab w:val="left" w:pos="5040"/>
                <w:tab w:val="left" w:pos="5400"/>
                <w:tab w:val="left" w:pos="5760"/>
                <w:tab w:val="left" w:pos="6120"/>
                <w:tab w:val="left" w:pos="6480"/>
                <w:tab w:val="left" w:pos="6840"/>
              </w:tabs>
              <w:ind w:left="360" w:hanging="360"/>
              <w:jc w:val="both"/>
              <w:rPr>
                <w:rFonts w:ascii="Arial" w:eastAsia="Times New Roman" w:hAnsi="Arial" w:cs="Arial"/>
                <w:sz w:val="20"/>
                <w:szCs w:val="20"/>
              </w:rPr>
            </w:pPr>
            <w:r w:rsidRPr="00B4471C">
              <w:rPr>
                <w:rFonts w:ascii="Arial" w:eastAsia="Times New Roman" w:hAnsi="Arial" w:cs="Arial"/>
                <w:sz w:val="20"/>
                <w:szCs w:val="20"/>
              </w:rPr>
              <w:t>(2)</w:t>
            </w:r>
            <w:r w:rsidRPr="00B4471C">
              <w:rPr>
                <w:rFonts w:ascii="Arial" w:eastAsia="Times New Roman" w:hAnsi="Arial" w:cs="Arial"/>
                <w:sz w:val="20"/>
                <w:szCs w:val="20"/>
              </w:rPr>
              <w:tab/>
              <w:t xml:space="preserve">A licensed nonresident attorney in good standing, although not licensed in </w:t>
            </w:r>
            <w:smartTag w:uri="urn:schemas-microsoft-com:office:smarttags" w:element="City">
              <w:smartTag w:uri="urn:schemas-microsoft-com:office:smarttags" w:element="country-region">
                <w:r w:rsidRPr="00B4471C">
                  <w:rPr>
                    <w:rFonts w:ascii="Arial" w:eastAsia="Times New Roman" w:hAnsi="Arial" w:cs="Arial"/>
                    <w:sz w:val="20"/>
                    <w:szCs w:val="20"/>
                  </w:rPr>
                  <w:t>Kentucky</w:t>
                </w:r>
              </w:smartTag>
            </w:smartTag>
            <w:r w:rsidRPr="00B4471C">
              <w:rPr>
                <w:rFonts w:ascii="Arial" w:eastAsia="Times New Roman" w:hAnsi="Arial" w:cs="Arial"/>
                <w:sz w:val="20"/>
                <w:szCs w:val="20"/>
              </w:rPr>
              <w:t xml:space="preserve">, is not guilty of unlawful practice if, in accordance with rules adopted by the Supreme Court, he </w:t>
            </w:r>
            <w:r w:rsidRPr="00B4471C">
              <w:rPr>
                <w:rFonts w:ascii="Arial" w:eastAsia="Times New Roman" w:hAnsi="Arial" w:cs="Arial"/>
                <w:b/>
                <w:bCs/>
                <w:i/>
                <w:iCs/>
                <w:sz w:val="20"/>
                <w:szCs w:val="20"/>
              </w:rPr>
              <w:t>or she</w:t>
            </w:r>
            <w:r w:rsidRPr="00B4471C">
              <w:rPr>
                <w:rFonts w:ascii="Arial" w:eastAsia="Times New Roman" w:hAnsi="Arial" w:cs="Arial"/>
                <w:sz w:val="20"/>
                <w:szCs w:val="20"/>
              </w:rPr>
              <w:t xml:space="preserve"> practices law under spe</w:t>
            </w:r>
            <w:r w:rsidRPr="00B4471C">
              <w:rPr>
                <w:rFonts w:ascii="Arial" w:eastAsia="Times New Roman" w:hAnsi="Arial" w:cs="Arial"/>
                <w:sz w:val="20"/>
                <w:szCs w:val="20"/>
              </w:rPr>
              <w:softHyphen/>
              <w:t>cific authorization of a court.</w:t>
            </w:r>
          </w:p>
          <w:p w14:paraId="6D75EAAF" w14:textId="77777777" w:rsidR="00B4471C" w:rsidRPr="00B4471C" w:rsidRDefault="00B4471C" w:rsidP="00B4471C">
            <w:pPr>
              <w:numPr>
                <w:ilvl w:val="0"/>
                <w:numId w:val="8"/>
              </w:numPr>
              <w:tabs>
                <w:tab w:val="left" w:pos="1080"/>
                <w:tab w:val="left" w:pos="1440"/>
                <w:tab w:val="left" w:pos="1728"/>
                <w:tab w:val="left" w:pos="1800"/>
                <w:tab w:val="left" w:pos="2160"/>
                <w:tab w:val="left" w:pos="2520"/>
                <w:tab w:val="left" w:pos="2592"/>
                <w:tab w:val="left" w:pos="2880"/>
                <w:tab w:val="left" w:pos="3240"/>
                <w:tab w:val="left" w:pos="3600"/>
                <w:tab w:val="left" w:pos="3960"/>
                <w:tab w:val="left" w:pos="4032"/>
                <w:tab w:val="left" w:pos="4320"/>
                <w:tab w:val="left" w:pos="4608"/>
                <w:tab w:val="left" w:pos="4680"/>
                <w:tab w:val="left" w:pos="5040"/>
                <w:tab w:val="left" w:pos="5400"/>
                <w:tab w:val="left" w:pos="5760"/>
                <w:tab w:val="left" w:pos="6120"/>
                <w:tab w:val="left" w:pos="6480"/>
                <w:tab w:val="left" w:pos="6840"/>
              </w:tabs>
              <w:jc w:val="both"/>
              <w:rPr>
                <w:rFonts w:ascii="Arial" w:eastAsia="Times New Roman" w:hAnsi="Arial" w:cs="Arial"/>
                <w:sz w:val="20"/>
                <w:szCs w:val="20"/>
              </w:rPr>
            </w:pPr>
            <w:r w:rsidRPr="00B4471C">
              <w:rPr>
                <w:rFonts w:ascii="Arial" w:eastAsia="Times New Roman" w:hAnsi="Arial" w:cs="Arial"/>
                <w:sz w:val="20"/>
                <w:szCs w:val="20"/>
              </w:rPr>
              <w:t xml:space="preserve">Unlawful practice of law is </w:t>
            </w:r>
          </w:p>
          <w:p w14:paraId="5FB93867" w14:textId="77777777" w:rsidR="00B4471C" w:rsidRPr="00B4471C" w:rsidRDefault="00B4471C" w:rsidP="00B4471C">
            <w:pPr>
              <w:numPr>
                <w:ilvl w:val="1"/>
                <w:numId w:val="7"/>
              </w:numPr>
              <w:tabs>
                <w:tab w:val="left" w:pos="720"/>
                <w:tab w:val="left" w:pos="900"/>
                <w:tab w:val="left" w:pos="1728"/>
                <w:tab w:val="left" w:pos="1800"/>
                <w:tab w:val="left" w:pos="2160"/>
                <w:tab w:val="left" w:pos="2520"/>
                <w:tab w:val="left" w:pos="2592"/>
                <w:tab w:val="left" w:pos="2880"/>
                <w:tab w:val="left" w:pos="3240"/>
                <w:tab w:val="left" w:pos="3600"/>
                <w:tab w:val="left" w:pos="3960"/>
                <w:tab w:val="left" w:pos="4032"/>
                <w:tab w:val="left" w:pos="4320"/>
                <w:tab w:val="left" w:pos="4608"/>
                <w:tab w:val="left" w:pos="4680"/>
                <w:tab w:val="left" w:pos="5040"/>
                <w:tab w:val="left" w:pos="5400"/>
                <w:tab w:val="left" w:pos="5760"/>
                <w:tab w:val="left" w:pos="6120"/>
                <w:tab w:val="left" w:pos="6480"/>
                <w:tab w:val="left" w:pos="6840"/>
              </w:tabs>
              <w:ind w:left="720"/>
              <w:jc w:val="both"/>
              <w:rPr>
                <w:rFonts w:ascii="Arial" w:eastAsia="Times New Roman" w:hAnsi="Arial" w:cs="Arial"/>
                <w:b/>
                <w:bCs/>
                <w:i/>
                <w:iCs/>
                <w:sz w:val="20"/>
                <w:szCs w:val="20"/>
              </w:rPr>
            </w:pPr>
            <w:r w:rsidRPr="00B4471C">
              <w:rPr>
                <w:rFonts w:ascii="Arial" w:eastAsia="Times New Roman" w:hAnsi="Arial" w:cs="Arial"/>
                <w:sz w:val="20"/>
                <w:szCs w:val="20"/>
              </w:rPr>
              <w:t xml:space="preserve">A Class </w:t>
            </w:r>
            <w:r w:rsidRPr="00B4471C">
              <w:rPr>
                <w:rFonts w:ascii="Arial" w:eastAsia="Times New Roman" w:hAnsi="Arial" w:cs="Arial"/>
                <w:b/>
                <w:bCs/>
                <w:i/>
                <w:iCs/>
                <w:sz w:val="20"/>
                <w:szCs w:val="20"/>
              </w:rPr>
              <w:t xml:space="preserve">A </w:t>
            </w:r>
            <w:r w:rsidRPr="00B4471C">
              <w:rPr>
                <w:rFonts w:ascii="Arial" w:eastAsia="Times New Roman" w:hAnsi="Arial" w:cs="Arial"/>
                <w:sz w:val="20"/>
                <w:szCs w:val="20"/>
              </w:rPr>
              <w:t xml:space="preserve">misdemeanor </w:t>
            </w:r>
            <w:r w:rsidRPr="00B4471C">
              <w:rPr>
                <w:rFonts w:ascii="Arial" w:eastAsia="Times New Roman" w:hAnsi="Arial" w:cs="Arial"/>
                <w:b/>
                <w:bCs/>
                <w:i/>
                <w:iCs/>
                <w:sz w:val="20"/>
                <w:szCs w:val="20"/>
              </w:rPr>
              <w:t>for the first offense; and</w:t>
            </w:r>
          </w:p>
          <w:p w14:paraId="3AD9BF8E" w14:textId="598489C8" w:rsidR="00B4471C" w:rsidRDefault="00B4471C" w:rsidP="00B4471C">
            <w:pPr>
              <w:numPr>
                <w:ilvl w:val="1"/>
                <w:numId w:val="7"/>
              </w:numPr>
              <w:tabs>
                <w:tab w:val="left" w:pos="720"/>
                <w:tab w:val="left" w:pos="2592"/>
                <w:tab w:val="left" w:pos="3240"/>
                <w:tab w:val="left" w:pos="3600"/>
                <w:tab w:val="left" w:pos="3960"/>
                <w:tab w:val="left" w:pos="4032"/>
                <w:tab w:val="left" w:pos="4320"/>
                <w:tab w:val="left" w:pos="4608"/>
                <w:tab w:val="left" w:pos="4680"/>
                <w:tab w:val="left" w:pos="5040"/>
                <w:tab w:val="left" w:pos="5400"/>
                <w:tab w:val="left" w:pos="5760"/>
                <w:tab w:val="left" w:pos="6120"/>
                <w:tab w:val="left" w:pos="6480"/>
                <w:tab w:val="left" w:pos="6840"/>
                <w:tab w:val="left" w:pos="7200"/>
              </w:tabs>
              <w:ind w:left="720"/>
              <w:jc w:val="both"/>
            </w:pPr>
            <w:r w:rsidRPr="00B4471C">
              <w:rPr>
                <w:rFonts w:ascii="Arial" w:eastAsia="Times New Roman" w:hAnsi="Arial" w:cs="Arial"/>
                <w:b/>
                <w:bCs/>
                <w:i/>
                <w:iCs/>
                <w:sz w:val="20"/>
                <w:szCs w:val="20"/>
              </w:rPr>
              <w:t>A Class D felony for a second or subsequent offense.</w:t>
            </w:r>
          </w:p>
        </w:tc>
      </w:tr>
      <w:tr w:rsidR="00B4471C" w14:paraId="2BBA89A4" w14:textId="77777777" w:rsidTr="001555DD">
        <w:tc>
          <w:tcPr>
            <w:tcW w:w="1152" w:type="dxa"/>
          </w:tcPr>
          <w:p w14:paraId="5DC2CD51" w14:textId="77777777" w:rsidR="00B4471C" w:rsidRDefault="00B4471C" w:rsidP="00C5626C">
            <w:pPr>
              <w:jc w:val="both"/>
            </w:pPr>
          </w:p>
        </w:tc>
        <w:tc>
          <w:tcPr>
            <w:tcW w:w="1728" w:type="dxa"/>
          </w:tcPr>
          <w:p w14:paraId="154B7811" w14:textId="77777777" w:rsidR="00B4471C" w:rsidRDefault="00B4471C" w:rsidP="00C5626C">
            <w:pPr>
              <w:jc w:val="both"/>
            </w:pPr>
          </w:p>
        </w:tc>
        <w:tc>
          <w:tcPr>
            <w:tcW w:w="6768" w:type="dxa"/>
          </w:tcPr>
          <w:p w14:paraId="0B49DD46" w14:textId="77777777" w:rsidR="00B4471C" w:rsidRDefault="00B4471C" w:rsidP="00C5626C">
            <w:pPr>
              <w:jc w:val="both"/>
            </w:pPr>
          </w:p>
        </w:tc>
      </w:tr>
      <w:tr w:rsidR="00C5626C" w14:paraId="5C938A5A" w14:textId="77777777" w:rsidTr="001555DD">
        <w:tc>
          <w:tcPr>
            <w:tcW w:w="1152" w:type="dxa"/>
          </w:tcPr>
          <w:p w14:paraId="74798DB7" w14:textId="6D78E7FB" w:rsidR="00C5626C" w:rsidRDefault="00C5626C" w:rsidP="00C5626C">
            <w:pPr>
              <w:jc w:val="both"/>
            </w:pPr>
            <w:r>
              <w:lastRenderedPageBreak/>
              <w:t>4.1</w:t>
            </w:r>
          </w:p>
        </w:tc>
        <w:tc>
          <w:tcPr>
            <w:tcW w:w="1728" w:type="dxa"/>
          </w:tcPr>
          <w:p w14:paraId="689655E3" w14:textId="285F799F" w:rsidR="00C5626C" w:rsidRDefault="00C5626C" w:rsidP="00C5626C">
            <w:pPr>
              <w:jc w:val="both"/>
            </w:pPr>
            <w:r>
              <w:t>600.020(1)(A)8</w:t>
            </w:r>
          </w:p>
        </w:tc>
        <w:tc>
          <w:tcPr>
            <w:tcW w:w="6768" w:type="dxa"/>
          </w:tcPr>
          <w:p w14:paraId="5C867BE4" w14:textId="77777777" w:rsidR="00C5626C" w:rsidRPr="00AF7BAB" w:rsidRDefault="00C5626C" w:rsidP="00C5626C">
            <w:pPr>
              <w:jc w:val="both"/>
              <w:rPr>
                <w:sz w:val="24"/>
                <w:szCs w:val="24"/>
              </w:rPr>
            </w:pPr>
            <w:r w:rsidRPr="00AF7BAB">
              <w:rPr>
                <w:sz w:val="24"/>
                <w:szCs w:val="24"/>
              </w:rPr>
              <w:t xml:space="preserve">Does not provide the child with adequate care, supervision, food, </w:t>
            </w:r>
          </w:p>
          <w:p w14:paraId="763EA6D7" w14:textId="21736E54" w:rsidR="00C5626C" w:rsidRDefault="00C5626C" w:rsidP="00C5626C">
            <w:pPr>
              <w:jc w:val="both"/>
            </w:pPr>
            <w:r w:rsidRPr="00AF7BAB">
              <w:rPr>
                <w:sz w:val="24"/>
                <w:szCs w:val="24"/>
              </w:rPr>
              <w:t xml:space="preserve">clothing, shelter, and education or medical care necessary for the child's well-being </w:t>
            </w:r>
            <w:r w:rsidRPr="000E0E07">
              <w:rPr>
                <w:b/>
                <w:bCs/>
                <w:i/>
                <w:iCs/>
                <w:sz w:val="24"/>
                <w:szCs w:val="24"/>
              </w:rPr>
              <w:t>when financially able to do so or offered financial or other means to do so</w:t>
            </w:r>
            <w:r w:rsidRPr="00AF7BAB">
              <w:rPr>
                <w:sz w:val="24"/>
                <w:szCs w:val="24"/>
              </w:rPr>
              <w:t>. A parent or other person exercising custodial control or supervision of the child legitimately practicing the person's religious beliefs shall not be considered a negligent parent solely because of failure to provide specified medical treatment for a child for that reason alone. This exception shall not preclude a court from ordering necessary medical services for a child;</w:t>
            </w:r>
          </w:p>
        </w:tc>
      </w:tr>
      <w:tr w:rsidR="00C5626C" w14:paraId="2D8E1BA4" w14:textId="77777777" w:rsidTr="001555DD">
        <w:tc>
          <w:tcPr>
            <w:tcW w:w="1152" w:type="dxa"/>
          </w:tcPr>
          <w:p w14:paraId="1FF534AF" w14:textId="77777777" w:rsidR="00C5626C" w:rsidRDefault="00C5626C" w:rsidP="00C5626C">
            <w:pPr>
              <w:jc w:val="both"/>
            </w:pPr>
          </w:p>
        </w:tc>
        <w:tc>
          <w:tcPr>
            <w:tcW w:w="1728" w:type="dxa"/>
          </w:tcPr>
          <w:p w14:paraId="1CF2E3DC" w14:textId="77777777" w:rsidR="00C5626C" w:rsidRDefault="00C5626C" w:rsidP="00C5626C">
            <w:pPr>
              <w:jc w:val="both"/>
            </w:pPr>
          </w:p>
        </w:tc>
        <w:tc>
          <w:tcPr>
            <w:tcW w:w="6768" w:type="dxa"/>
          </w:tcPr>
          <w:p w14:paraId="2D1C30EF" w14:textId="77777777" w:rsidR="00C5626C" w:rsidRPr="00AF7BAB" w:rsidRDefault="00C5626C" w:rsidP="00C5626C">
            <w:pPr>
              <w:jc w:val="both"/>
              <w:rPr>
                <w:sz w:val="24"/>
                <w:szCs w:val="24"/>
              </w:rPr>
            </w:pPr>
          </w:p>
        </w:tc>
      </w:tr>
      <w:tr w:rsidR="00C5626C" w14:paraId="4FA17B39" w14:textId="77777777" w:rsidTr="001555DD">
        <w:tc>
          <w:tcPr>
            <w:tcW w:w="1152" w:type="dxa"/>
          </w:tcPr>
          <w:p w14:paraId="6E7D6948" w14:textId="4E67F503" w:rsidR="00C5626C" w:rsidRDefault="00C5626C" w:rsidP="00C5626C">
            <w:pPr>
              <w:jc w:val="both"/>
            </w:pPr>
            <w:r>
              <w:t>4.2</w:t>
            </w:r>
          </w:p>
        </w:tc>
        <w:tc>
          <w:tcPr>
            <w:tcW w:w="1728" w:type="dxa"/>
          </w:tcPr>
          <w:p w14:paraId="5C3CE22B" w14:textId="1D1986D4" w:rsidR="00C5626C" w:rsidRDefault="00C5626C" w:rsidP="00C5626C">
            <w:pPr>
              <w:jc w:val="both"/>
            </w:pPr>
            <w:r>
              <w:t>600.020(28)</w:t>
            </w:r>
          </w:p>
        </w:tc>
        <w:tc>
          <w:tcPr>
            <w:tcW w:w="6768" w:type="dxa"/>
          </w:tcPr>
          <w:p w14:paraId="26BD84EF" w14:textId="5EC48C05" w:rsidR="00C5626C" w:rsidRPr="00AF7BAB" w:rsidRDefault="00C5626C" w:rsidP="00C5626C">
            <w:pPr>
              <w:jc w:val="both"/>
              <w:rPr>
                <w:sz w:val="24"/>
                <w:szCs w:val="24"/>
              </w:rPr>
            </w:pPr>
            <w:r w:rsidRPr="000E0E07">
              <w:rPr>
                <w:sz w:val="24"/>
                <w:szCs w:val="24"/>
              </w:rPr>
              <w:t>(28) "Fictive kin" means an individual who is not related by birth, adoption, or marriage to a child, but who has an emotionally significant relationship with the child</w:t>
            </w:r>
            <w:bookmarkStart w:id="18" w:name="_Hlk101880992"/>
            <w:r w:rsidRPr="000E0E07">
              <w:rPr>
                <w:b/>
                <w:bCs/>
                <w:i/>
                <w:iCs/>
                <w:sz w:val="24"/>
                <w:szCs w:val="24"/>
              </w:rPr>
              <w:t>, or an emotionally significant relationship with a biological parent, siblings, or half siblings of the child in the case of a child from birth to twelve (12) months of age, prior to placement</w:t>
            </w:r>
            <w:bookmarkEnd w:id="18"/>
            <w:r w:rsidRPr="000E0E07">
              <w:rPr>
                <w:b/>
                <w:bCs/>
                <w:i/>
                <w:iCs/>
                <w:sz w:val="24"/>
                <w:szCs w:val="24"/>
              </w:rPr>
              <w:t>;</w:t>
            </w:r>
          </w:p>
        </w:tc>
      </w:tr>
      <w:tr w:rsidR="00C5626C" w14:paraId="1389E42B" w14:textId="77777777" w:rsidTr="001555DD">
        <w:tc>
          <w:tcPr>
            <w:tcW w:w="1152" w:type="dxa"/>
          </w:tcPr>
          <w:p w14:paraId="74B7BB93" w14:textId="77777777" w:rsidR="00C5626C" w:rsidRDefault="00C5626C" w:rsidP="00C5626C">
            <w:pPr>
              <w:jc w:val="both"/>
            </w:pPr>
          </w:p>
        </w:tc>
        <w:tc>
          <w:tcPr>
            <w:tcW w:w="1728" w:type="dxa"/>
          </w:tcPr>
          <w:p w14:paraId="47A3F8DA" w14:textId="77777777" w:rsidR="00C5626C" w:rsidRDefault="00C5626C" w:rsidP="00C5626C">
            <w:pPr>
              <w:jc w:val="both"/>
            </w:pPr>
          </w:p>
        </w:tc>
        <w:tc>
          <w:tcPr>
            <w:tcW w:w="6768" w:type="dxa"/>
          </w:tcPr>
          <w:p w14:paraId="788EA62C" w14:textId="77777777" w:rsidR="00C5626C" w:rsidRPr="000E0E07" w:rsidRDefault="00C5626C" w:rsidP="00C5626C">
            <w:pPr>
              <w:jc w:val="both"/>
              <w:rPr>
                <w:sz w:val="24"/>
                <w:szCs w:val="24"/>
              </w:rPr>
            </w:pPr>
          </w:p>
        </w:tc>
      </w:tr>
      <w:tr w:rsidR="00C5626C" w14:paraId="5FA1A26B" w14:textId="77777777" w:rsidTr="001555DD">
        <w:tc>
          <w:tcPr>
            <w:tcW w:w="1152" w:type="dxa"/>
          </w:tcPr>
          <w:p w14:paraId="3A8FD4EC" w14:textId="77777777" w:rsidR="00C5626C" w:rsidRDefault="00C5626C" w:rsidP="00C5626C">
            <w:pPr>
              <w:jc w:val="both"/>
            </w:pPr>
          </w:p>
        </w:tc>
        <w:tc>
          <w:tcPr>
            <w:tcW w:w="1728" w:type="dxa"/>
          </w:tcPr>
          <w:p w14:paraId="3AE840F8" w14:textId="77777777" w:rsidR="00C5626C" w:rsidRDefault="00C5626C" w:rsidP="00C5626C">
            <w:pPr>
              <w:jc w:val="both"/>
            </w:pPr>
          </w:p>
        </w:tc>
        <w:tc>
          <w:tcPr>
            <w:tcW w:w="6768" w:type="dxa"/>
          </w:tcPr>
          <w:p w14:paraId="7B113EC2" w14:textId="77777777" w:rsidR="00C5626C" w:rsidRPr="000E0E07" w:rsidRDefault="00C5626C" w:rsidP="00C5626C">
            <w:pPr>
              <w:jc w:val="both"/>
              <w:rPr>
                <w:sz w:val="24"/>
                <w:szCs w:val="24"/>
              </w:rPr>
            </w:pPr>
          </w:p>
        </w:tc>
      </w:tr>
    </w:tbl>
    <w:p w14:paraId="709D71C6" w14:textId="77777777" w:rsidR="001555DD" w:rsidRPr="001555DD" w:rsidRDefault="001555DD" w:rsidP="001555DD">
      <w:pPr>
        <w:spacing w:after="0"/>
        <w:jc w:val="both"/>
      </w:pPr>
    </w:p>
    <w:sectPr w:rsidR="001555DD" w:rsidRPr="00155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0286C"/>
    <w:multiLevelType w:val="hybridMultilevel"/>
    <w:tmpl w:val="E258E8AC"/>
    <w:lvl w:ilvl="0" w:tplc="333A8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80119"/>
    <w:multiLevelType w:val="multilevel"/>
    <w:tmpl w:val="1206D482"/>
    <w:lvl w:ilvl="0">
      <w:start w:val="1"/>
      <w:numFmt w:val="decimal"/>
      <w:lvlText w:val="(%1)"/>
      <w:lvlJc w:val="left"/>
      <w:pPr>
        <w:tabs>
          <w:tab w:val="num" w:pos="720"/>
        </w:tabs>
        <w:ind w:left="72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22CA5EDF"/>
    <w:multiLevelType w:val="singleLevel"/>
    <w:tmpl w:val="BB36ADA4"/>
    <w:lvl w:ilvl="0">
      <w:start w:val="1"/>
      <w:numFmt w:val="decimal"/>
      <w:lvlText w:val="(%1)"/>
      <w:lvlJc w:val="left"/>
      <w:pPr>
        <w:tabs>
          <w:tab w:val="num" w:pos="720"/>
        </w:tabs>
        <w:ind w:left="720" w:hanging="360"/>
      </w:pPr>
      <w:rPr>
        <w:rFonts w:hint="default"/>
      </w:rPr>
    </w:lvl>
  </w:abstractNum>
  <w:abstractNum w:abstractNumId="3" w15:restartNumberingAfterBreak="0">
    <w:nsid w:val="24C540B6"/>
    <w:multiLevelType w:val="hybridMultilevel"/>
    <w:tmpl w:val="41D63E48"/>
    <w:lvl w:ilvl="0" w:tplc="91BC3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37F6D"/>
    <w:multiLevelType w:val="singleLevel"/>
    <w:tmpl w:val="BD528010"/>
    <w:lvl w:ilvl="0">
      <w:start w:val="2"/>
      <w:numFmt w:val="lowerLetter"/>
      <w:lvlText w:val="(%1)"/>
      <w:lvlJc w:val="left"/>
      <w:pPr>
        <w:tabs>
          <w:tab w:val="num" w:pos="1080"/>
        </w:tabs>
        <w:ind w:left="1080" w:hanging="360"/>
      </w:pPr>
      <w:rPr>
        <w:rFonts w:hint="default"/>
      </w:rPr>
    </w:lvl>
  </w:abstractNum>
  <w:abstractNum w:abstractNumId="5" w15:restartNumberingAfterBreak="0">
    <w:nsid w:val="365E6D81"/>
    <w:multiLevelType w:val="hybridMultilevel"/>
    <w:tmpl w:val="3A3EBF28"/>
    <w:lvl w:ilvl="0" w:tplc="CC56A9F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41319F"/>
    <w:multiLevelType w:val="hybridMultilevel"/>
    <w:tmpl w:val="14B24D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3C2BE4"/>
    <w:multiLevelType w:val="hybridMultilevel"/>
    <w:tmpl w:val="B24C7A76"/>
    <w:lvl w:ilvl="0" w:tplc="AECE9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DD"/>
    <w:rsid w:val="00125DBF"/>
    <w:rsid w:val="001555DD"/>
    <w:rsid w:val="00254344"/>
    <w:rsid w:val="0027721B"/>
    <w:rsid w:val="00422D2A"/>
    <w:rsid w:val="007C38DD"/>
    <w:rsid w:val="007C4905"/>
    <w:rsid w:val="00871FCF"/>
    <w:rsid w:val="00A777D5"/>
    <w:rsid w:val="00A972FA"/>
    <w:rsid w:val="00AA1A90"/>
    <w:rsid w:val="00B0769D"/>
    <w:rsid w:val="00B4471C"/>
    <w:rsid w:val="00B9441E"/>
    <w:rsid w:val="00BC1B66"/>
    <w:rsid w:val="00C5626C"/>
    <w:rsid w:val="00C90475"/>
    <w:rsid w:val="00D21881"/>
    <w:rsid w:val="00D9165E"/>
    <w:rsid w:val="00E711E7"/>
    <w:rsid w:val="00F91276"/>
    <w:rsid w:val="00F93B5F"/>
    <w:rsid w:val="00FD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1AE3C00"/>
  <w15:chartTrackingRefBased/>
  <w15:docId w15:val="{38AF8F0E-E6D3-41BB-BC9D-14EBAA04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link w:val="Heading2Char"/>
    <w:qFormat/>
    <w:rsid w:val="00125DBF"/>
    <w:pPr>
      <w:spacing w:after="0" w:line="480" w:lineRule="atLeast"/>
      <w:ind w:left="547" w:hanging="547"/>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25DB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jc w:val="both"/>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C1B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line="240" w:lineRule="auto"/>
      <w:ind w:left="360" w:firstLine="360"/>
      <w:jc w:val="both"/>
    </w:pPr>
    <w:rPr>
      <w:rFonts w:ascii="Arial" w:eastAsia="Times New Roman" w:hAnsi="Arial" w:cs="Times New Roman"/>
      <w:sz w:val="17"/>
      <w:szCs w:val="20"/>
    </w:rPr>
  </w:style>
  <w:style w:type="character" w:customStyle="1" w:styleId="BodyTextIndentChar">
    <w:name w:val="Body Text Indent Char"/>
    <w:basedOn w:val="DefaultParagraphFont"/>
    <w:link w:val="BodyTextIndent"/>
    <w:rsid w:val="00BC1B66"/>
    <w:rPr>
      <w:rFonts w:ascii="Arial" w:eastAsia="Times New Roman" w:hAnsi="Arial" w:cs="Times New Roman"/>
      <w:sz w:val="17"/>
      <w:szCs w:val="20"/>
    </w:rPr>
  </w:style>
  <w:style w:type="character" w:customStyle="1" w:styleId="Heading2Char">
    <w:name w:val="Heading 2 Char"/>
    <w:basedOn w:val="DefaultParagraphFont"/>
    <w:link w:val="Heading2"/>
    <w:rsid w:val="00125DB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25DBF"/>
    <w:rPr>
      <w:rFonts w:ascii="Arial" w:eastAsia="Times New Roman" w:hAnsi="Arial" w:cs="Times New Roman"/>
      <w:b/>
      <w:sz w:val="16"/>
      <w:szCs w:val="20"/>
    </w:rPr>
  </w:style>
  <w:style w:type="paragraph" w:styleId="FootnoteText">
    <w:name w:val="footnote text"/>
    <w:basedOn w:val="Normal"/>
    <w:link w:val="FootnoteTextChar"/>
    <w:semiHidden/>
    <w:rsid w:val="00125DBF"/>
    <w:pPr>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semiHidden/>
    <w:rsid w:val="00125DBF"/>
    <w:rPr>
      <w:rFonts w:ascii="Courier" w:eastAsia="Times New Roman" w:hAnsi="Courier" w:cs="Times New Roman"/>
      <w:sz w:val="20"/>
      <w:szCs w:val="20"/>
    </w:rPr>
  </w:style>
  <w:style w:type="paragraph" w:styleId="BodyTextIndent3">
    <w:name w:val="Body Text Indent 3"/>
    <w:basedOn w:val="Normal"/>
    <w:link w:val="BodyTextIndent3Char"/>
    <w:uiPriority w:val="99"/>
    <w:semiHidden/>
    <w:unhideWhenUsed/>
    <w:rsid w:val="00FD70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7030"/>
    <w:rPr>
      <w:sz w:val="16"/>
      <w:szCs w:val="16"/>
    </w:rPr>
  </w:style>
  <w:style w:type="paragraph" w:styleId="BodyTextIndent2">
    <w:name w:val="Body Text Indent 2"/>
    <w:basedOn w:val="Normal"/>
    <w:link w:val="BodyTextIndent2Char"/>
    <w:uiPriority w:val="99"/>
    <w:semiHidden/>
    <w:unhideWhenUsed/>
    <w:rsid w:val="007C4905"/>
    <w:pPr>
      <w:spacing w:after="120" w:line="480" w:lineRule="auto"/>
      <w:ind w:left="360"/>
    </w:pPr>
  </w:style>
  <w:style w:type="character" w:customStyle="1" w:styleId="BodyTextIndent2Char">
    <w:name w:val="Body Text Indent 2 Char"/>
    <w:basedOn w:val="DefaultParagraphFont"/>
    <w:link w:val="BodyTextIndent2"/>
    <w:uiPriority w:val="99"/>
    <w:semiHidden/>
    <w:rsid w:val="007C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28</Pages>
  <Words>10581</Words>
  <Characters>60318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Schwendeman, Mike S (DOCJT)</dc:creator>
  <cp:keywords/>
  <dc:description/>
  <cp:lastModifiedBy>Schwendeman, Mike S (DOCJT)</cp:lastModifiedBy>
  <cp:revision>8</cp:revision>
  <dcterms:created xsi:type="dcterms:W3CDTF">2022-06-24T13:54:00Z</dcterms:created>
  <dcterms:modified xsi:type="dcterms:W3CDTF">2022-06-30T13:48:00Z</dcterms:modified>
</cp:coreProperties>
</file>